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C29D2" w14:textId="77777777" w:rsidR="005B1D13" w:rsidRPr="00AD7938" w:rsidRDefault="005B1D13" w:rsidP="00A2106B">
      <w:pPr>
        <w:pStyle w:val="berschrift3"/>
        <w:framePr w:w="8467" w:h="1445" w:wrap="around" w:x="1522" w:y="1445" w:anchorLock="0"/>
        <w:ind w:left="57"/>
        <w:jc w:val="center"/>
        <w:rPr>
          <w:bCs/>
          <w:color w:val="000000"/>
          <w:szCs w:val="24"/>
        </w:rPr>
      </w:pPr>
    </w:p>
    <w:p w14:paraId="77BD547F" w14:textId="77777777" w:rsidR="005B1D13" w:rsidRDefault="005B1D13" w:rsidP="00A2106B">
      <w:pPr>
        <w:pStyle w:val="berschrift3"/>
        <w:framePr w:w="8467" w:h="1445" w:wrap="around" w:x="1522" w:y="1445" w:anchorLock="0"/>
        <w:ind w:left="57"/>
        <w:jc w:val="center"/>
        <w:rPr>
          <w:bCs/>
          <w:color w:val="000000"/>
          <w:sz w:val="32"/>
          <w:szCs w:val="32"/>
        </w:rPr>
      </w:pPr>
    </w:p>
    <w:p w14:paraId="355F8C0A" w14:textId="77777777" w:rsidR="005B1D13" w:rsidRDefault="005B1D13" w:rsidP="00A2106B">
      <w:pPr>
        <w:pStyle w:val="berschrift3"/>
        <w:framePr w:w="8467" w:h="1445" w:wrap="around" w:x="1522" w:y="1445" w:anchorLock="0"/>
        <w:jc w:val="center"/>
        <w:rPr>
          <w:bCs/>
          <w:color w:val="000000"/>
          <w:sz w:val="32"/>
          <w:szCs w:val="32"/>
        </w:rPr>
      </w:pPr>
      <w:r>
        <w:rPr>
          <w:bCs/>
          <w:color w:val="000000"/>
          <w:sz w:val="32"/>
          <w:szCs w:val="32"/>
        </w:rPr>
        <w:t>Ver</w:t>
      </w:r>
      <w:r w:rsidR="00622359">
        <w:rPr>
          <w:bCs/>
          <w:color w:val="000000"/>
          <w:sz w:val="32"/>
          <w:szCs w:val="32"/>
        </w:rPr>
        <w:t>tra</w:t>
      </w:r>
      <w:r>
        <w:rPr>
          <w:bCs/>
          <w:color w:val="000000"/>
          <w:sz w:val="32"/>
          <w:szCs w:val="32"/>
        </w:rPr>
        <w:t>g über</w:t>
      </w:r>
      <w:r w:rsidR="00622359">
        <w:rPr>
          <w:bCs/>
          <w:color w:val="000000"/>
          <w:sz w:val="32"/>
          <w:szCs w:val="32"/>
        </w:rPr>
        <w:t xml:space="preserve"> </w:t>
      </w:r>
      <w:r>
        <w:rPr>
          <w:bCs/>
          <w:color w:val="000000"/>
          <w:sz w:val="32"/>
          <w:szCs w:val="32"/>
        </w:rPr>
        <w:t xml:space="preserve">die </w:t>
      </w:r>
      <w:r w:rsidR="00622359">
        <w:rPr>
          <w:bCs/>
          <w:color w:val="000000"/>
          <w:sz w:val="32"/>
          <w:szCs w:val="32"/>
        </w:rPr>
        <w:t>V</w:t>
      </w:r>
      <w:r>
        <w:rPr>
          <w:bCs/>
          <w:color w:val="000000"/>
          <w:sz w:val="32"/>
          <w:szCs w:val="32"/>
        </w:rPr>
        <w:t xml:space="preserve">erarbeitung </w:t>
      </w:r>
      <w:r w:rsidR="00622359">
        <w:rPr>
          <w:bCs/>
          <w:color w:val="000000"/>
          <w:sz w:val="32"/>
          <w:szCs w:val="32"/>
        </w:rPr>
        <w:br/>
        <w:t xml:space="preserve">personenbezogener Daten </w:t>
      </w:r>
      <w:r>
        <w:rPr>
          <w:bCs/>
          <w:color w:val="000000"/>
          <w:sz w:val="32"/>
          <w:szCs w:val="32"/>
        </w:rPr>
        <w:t xml:space="preserve">im </w:t>
      </w:r>
      <w:r w:rsidRPr="003C14CB">
        <w:rPr>
          <w:bCs/>
          <w:color w:val="000000"/>
          <w:sz w:val="32"/>
          <w:szCs w:val="32"/>
        </w:rPr>
        <w:t>Auftrag</w:t>
      </w:r>
    </w:p>
    <w:p w14:paraId="2D8C37DF" w14:textId="77777777" w:rsidR="005B1D13" w:rsidRDefault="005B1D13" w:rsidP="00A2106B">
      <w:pPr>
        <w:rPr>
          <w:b/>
        </w:rPr>
      </w:pPr>
    </w:p>
    <w:p w14:paraId="7748307D" w14:textId="77777777" w:rsidR="005B1D13" w:rsidRDefault="005B1D13" w:rsidP="00A2106B">
      <w:pPr>
        <w:jc w:val="center"/>
      </w:pPr>
    </w:p>
    <w:p w14:paraId="27791A61" w14:textId="77777777" w:rsidR="005B1D13" w:rsidRDefault="005B1D13" w:rsidP="00A2106B">
      <w:pPr>
        <w:ind w:left="-284"/>
        <w:jc w:val="center"/>
        <w:rPr>
          <w:b/>
        </w:rPr>
      </w:pPr>
      <w:r w:rsidRPr="00FC1CA0">
        <w:rPr>
          <w:b/>
        </w:rPr>
        <w:t>zwischen</w:t>
      </w:r>
    </w:p>
    <w:p w14:paraId="6BF5D586" w14:textId="77777777" w:rsidR="005B1D13" w:rsidRDefault="005B1D13" w:rsidP="00A2106B">
      <w:pPr>
        <w:ind w:left="-284"/>
        <w:jc w:val="center"/>
        <w:rPr>
          <w:b/>
        </w:rPr>
      </w:pPr>
    </w:p>
    <w:p w14:paraId="2506973F" w14:textId="12DA5DDD" w:rsidR="005567BB" w:rsidRDefault="005567BB" w:rsidP="00A2106B">
      <w:pPr>
        <w:shd w:val="clear" w:color="auto" w:fill="D9D9D9"/>
        <w:tabs>
          <w:tab w:val="left" w:pos="284"/>
        </w:tabs>
        <w:jc w:val="center"/>
      </w:pPr>
      <w:r>
        <w:t>Einrichtung/Fakultät/Fachgebiet</w:t>
      </w:r>
    </w:p>
    <w:p w14:paraId="510D7129" w14:textId="675E3AE7" w:rsidR="008177F8" w:rsidRDefault="002A1D4A" w:rsidP="00A2106B">
      <w:pPr>
        <w:shd w:val="clear" w:color="auto" w:fill="D9D9D9"/>
        <w:tabs>
          <w:tab w:val="left" w:pos="284"/>
        </w:tabs>
        <w:jc w:val="center"/>
      </w:pPr>
      <w:r>
        <w:t>TU Berlin</w:t>
      </w:r>
    </w:p>
    <w:p w14:paraId="0BBB18ED" w14:textId="77777777" w:rsidR="002A1D4A" w:rsidRDefault="002A1D4A" w:rsidP="00A2106B">
      <w:pPr>
        <w:shd w:val="clear" w:color="auto" w:fill="D9D9D9"/>
        <w:tabs>
          <w:tab w:val="left" w:pos="284"/>
        </w:tabs>
        <w:jc w:val="center"/>
      </w:pPr>
      <w:r>
        <w:t>Straße des 17. Juni 135</w:t>
      </w:r>
    </w:p>
    <w:p w14:paraId="23B7E636" w14:textId="77777777" w:rsidR="008177F8" w:rsidRDefault="002A1D4A" w:rsidP="00A2106B">
      <w:pPr>
        <w:shd w:val="clear" w:color="auto" w:fill="D9D9D9"/>
        <w:tabs>
          <w:tab w:val="left" w:pos="284"/>
        </w:tabs>
        <w:jc w:val="center"/>
      </w:pPr>
      <w:r>
        <w:t>10623 Berlin</w:t>
      </w:r>
    </w:p>
    <w:p w14:paraId="61075C3D" w14:textId="77777777" w:rsidR="005B1D13" w:rsidRDefault="005B1D13" w:rsidP="00A2106B">
      <w:pPr>
        <w:ind w:left="-284"/>
        <w:jc w:val="center"/>
      </w:pPr>
    </w:p>
    <w:p w14:paraId="726A79F5" w14:textId="77777777" w:rsidR="005B1D13" w:rsidRDefault="005B1D13" w:rsidP="00A2106B">
      <w:pPr>
        <w:ind w:left="-284"/>
        <w:jc w:val="center"/>
      </w:pPr>
      <w:r>
        <w:t>nachfolgend „</w:t>
      </w:r>
      <w:r w:rsidRPr="00FC1CA0">
        <w:rPr>
          <w:b/>
        </w:rPr>
        <w:t>Auftraggeber</w:t>
      </w:r>
      <w:r>
        <w:t>“ genannt</w:t>
      </w:r>
    </w:p>
    <w:p w14:paraId="79D5981F" w14:textId="77777777" w:rsidR="005B1D13" w:rsidRDefault="005B1D13" w:rsidP="00A2106B">
      <w:pPr>
        <w:ind w:left="-284"/>
        <w:jc w:val="center"/>
      </w:pPr>
    </w:p>
    <w:p w14:paraId="1239E1AA" w14:textId="77777777" w:rsidR="005B1D13" w:rsidRDefault="005B1D13" w:rsidP="00A2106B">
      <w:pPr>
        <w:ind w:left="-284"/>
        <w:jc w:val="center"/>
        <w:rPr>
          <w:b/>
        </w:rPr>
      </w:pPr>
      <w:r w:rsidRPr="00FC1CA0">
        <w:rPr>
          <w:b/>
        </w:rPr>
        <w:t>und</w:t>
      </w:r>
    </w:p>
    <w:p w14:paraId="5192E8BC" w14:textId="77777777" w:rsidR="008177F8" w:rsidRDefault="008177F8" w:rsidP="00A2106B">
      <w:pPr>
        <w:ind w:left="-284"/>
        <w:jc w:val="center"/>
        <w:rPr>
          <w:b/>
        </w:rPr>
      </w:pPr>
    </w:p>
    <w:p w14:paraId="0BF7540F" w14:textId="77777777" w:rsidR="00E939A4" w:rsidRDefault="00E939A4" w:rsidP="00A2106B">
      <w:pPr>
        <w:shd w:val="clear" w:color="auto" w:fill="D9D9D9"/>
        <w:tabs>
          <w:tab w:val="left" w:pos="284"/>
        </w:tabs>
        <w:jc w:val="center"/>
      </w:pPr>
    </w:p>
    <w:p w14:paraId="2A607C2C" w14:textId="77777777" w:rsidR="00E939A4" w:rsidRDefault="00E939A4" w:rsidP="00A2106B">
      <w:pPr>
        <w:shd w:val="clear" w:color="auto" w:fill="D9D9D9"/>
        <w:tabs>
          <w:tab w:val="left" w:pos="284"/>
        </w:tabs>
        <w:jc w:val="center"/>
      </w:pPr>
    </w:p>
    <w:p w14:paraId="52886AB7" w14:textId="77777777" w:rsidR="00E939A4" w:rsidRDefault="00E939A4" w:rsidP="00A2106B">
      <w:pPr>
        <w:shd w:val="clear" w:color="auto" w:fill="D9D9D9"/>
        <w:tabs>
          <w:tab w:val="left" w:pos="284"/>
        </w:tabs>
        <w:jc w:val="center"/>
      </w:pPr>
    </w:p>
    <w:p w14:paraId="5672DA4D" w14:textId="77777777" w:rsidR="005B1D13" w:rsidRDefault="005B1D13" w:rsidP="00A2106B">
      <w:pPr>
        <w:ind w:left="-284"/>
        <w:jc w:val="center"/>
      </w:pPr>
    </w:p>
    <w:p w14:paraId="0F2DA46D" w14:textId="77777777" w:rsidR="005B1D13" w:rsidRDefault="005B1D13" w:rsidP="00A2106B">
      <w:pPr>
        <w:ind w:left="-284"/>
        <w:jc w:val="center"/>
      </w:pPr>
      <w:r>
        <w:t>nachfolgend „</w:t>
      </w:r>
      <w:r>
        <w:rPr>
          <w:b/>
        </w:rPr>
        <w:t>Auftragnehmer</w:t>
      </w:r>
      <w:r>
        <w:t>“ genannt</w:t>
      </w:r>
    </w:p>
    <w:p w14:paraId="6509A504" w14:textId="77777777" w:rsidR="005B1D13" w:rsidRDefault="005B1D13" w:rsidP="00A2106B"/>
    <w:p w14:paraId="3E0C65DE" w14:textId="77777777" w:rsidR="005B1D13" w:rsidRDefault="005B1D13" w:rsidP="00A2106B">
      <w:pPr>
        <w:rPr>
          <w:color w:val="000000"/>
          <w:u w:val="single"/>
        </w:rPr>
      </w:pPr>
    </w:p>
    <w:p w14:paraId="7CACC033" w14:textId="77777777" w:rsidR="005B1D13" w:rsidRDefault="005B1D13" w:rsidP="00A2106B">
      <w:pPr>
        <w:rPr>
          <w:color w:val="000000"/>
          <w:u w:val="single"/>
        </w:rPr>
      </w:pPr>
    </w:p>
    <w:p w14:paraId="0A565A78" w14:textId="77777777" w:rsidR="00F578D4" w:rsidRPr="00DC7220" w:rsidRDefault="00F578D4" w:rsidP="00A2106B">
      <w:pPr>
        <w:rPr>
          <w:b/>
          <w:color w:val="000000"/>
          <w:u w:val="single"/>
        </w:rPr>
      </w:pPr>
      <w:r w:rsidRPr="00DC7220">
        <w:rPr>
          <w:b/>
          <w:color w:val="000000"/>
          <w:u w:val="single"/>
        </w:rPr>
        <w:t>Präambel</w:t>
      </w:r>
    </w:p>
    <w:p w14:paraId="2DD95D79" w14:textId="77777777" w:rsidR="00F578D4" w:rsidRPr="003C14CB" w:rsidRDefault="00F578D4" w:rsidP="00A2106B">
      <w:pPr>
        <w:jc w:val="both"/>
        <w:rPr>
          <w:color w:val="000000"/>
        </w:rPr>
      </w:pPr>
    </w:p>
    <w:p w14:paraId="06E3C76C" w14:textId="77777777" w:rsidR="00F578D4" w:rsidRDefault="00A2106B" w:rsidP="00A2106B">
      <w:pPr>
        <w:jc w:val="both"/>
        <w:rPr>
          <w:color w:val="000000"/>
        </w:rPr>
      </w:pPr>
      <w:r>
        <w:rPr>
          <w:color w:val="000000"/>
        </w:rPr>
        <w:t xml:space="preserve">(1) </w:t>
      </w:r>
      <w:r w:rsidR="00F578D4">
        <w:rPr>
          <w:color w:val="000000"/>
        </w:rPr>
        <w:t>Gemäß</w:t>
      </w:r>
    </w:p>
    <w:p w14:paraId="6B663341" w14:textId="77777777" w:rsidR="00F578D4" w:rsidRDefault="00F578D4" w:rsidP="00A2106B">
      <w:pPr>
        <w:jc w:val="both"/>
        <w:rPr>
          <w:color w:val="000000"/>
        </w:rPr>
      </w:pPr>
    </w:p>
    <w:p w14:paraId="4AC92738" w14:textId="77777777" w:rsidR="00F578D4" w:rsidRDefault="00F578D4" w:rsidP="00A2106B">
      <w:pPr>
        <w:shd w:val="clear" w:color="auto" w:fill="D9D9D9"/>
        <w:tabs>
          <w:tab w:val="left" w:pos="284"/>
        </w:tabs>
      </w:pPr>
      <w:r>
        <w:t>[Vertragstitel, Vertragsgegenstand, Vertragsdatum, Vertragspartner]</w:t>
      </w:r>
    </w:p>
    <w:p w14:paraId="21F26AAF" w14:textId="77777777" w:rsidR="00F578D4" w:rsidRDefault="00F578D4" w:rsidP="00A2106B">
      <w:pPr>
        <w:jc w:val="both"/>
        <w:rPr>
          <w:color w:val="000000"/>
        </w:rPr>
      </w:pPr>
    </w:p>
    <w:p w14:paraId="6BF37F28" w14:textId="77777777" w:rsidR="00F578D4" w:rsidRDefault="00F578D4" w:rsidP="00A2106B">
      <w:pPr>
        <w:jc w:val="both"/>
        <w:rPr>
          <w:color w:val="000000"/>
        </w:rPr>
      </w:pPr>
      <w:r>
        <w:rPr>
          <w:color w:val="000000"/>
        </w:rPr>
        <w:t xml:space="preserve">beabsichtigt der Auftraggeber, den Auftragnehmer mit der Durchführung von </w:t>
      </w:r>
    </w:p>
    <w:p w14:paraId="77621B96" w14:textId="77777777" w:rsidR="00F578D4" w:rsidRDefault="00F578D4" w:rsidP="00A2106B">
      <w:pPr>
        <w:jc w:val="both"/>
        <w:rPr>
          <w:color w:val="000000"/>
        </w:rPr>
      </w:pPr>
    </w:p>
    <w:p w14:paraId="09C945A7" w14:textId="77777777" w:rsidR="00F578D4" w:rsidRDefault="00F578D4" w:rsidP="00A2106B">
      <w:pPr>
        <w:shd w:val="clear" w:color="auto" w:fill="D9D9D9"/>
        <w:tabs>
          <w:tab w:val="left" w:pos="284"/>
        </w:tabs>
      </w:pPr>
      <w:r>
        <w:t>[Beschreibung der Sach-, Dienst- oder Finanzleistung gemäß o. g. Vertrag]</w:t>
      </w:r>
    </w:p>
    <w:p w14:paraId="0981CA66" w14:textId="77777777" w:rsidR="00F578D4" w:rsidRDefault="00F578D4" w:rsidP="00A2106B">
      <w:pPr>
        <w:jc w:val="both"/>
        <w:rPr>
          <w:color w:val="000000"/>
        </w:rPr>
      </w:pPr>
    </w:p>
    <w:p w14:paraId="533E5D68" w14:textId="77777777" w:rsidR="00F578D4" w:rsidRDefault="00F578D4" w:rsidP="00A2106B">
      <w:pPr>
        <w:jc w:val="both"/>
        <w:rPr>
          <w:color w:val="000000"/>
        </w:rPr>
      </w:pPr>
      <w:r>
        <w:rPr>
          <w:color w:val="000000"/>
        </w:rPr>
        <w:t xml:space="preserve">zu beauftragen. </w:t>
      </w:r>
    </w:p>
    <w:p w14:paraId="1A923B05" w14:textId="77777777" w:rsidR="00F578D4" w:rsidRDefault="00F578D4" w:rsidP="00A2106B">
      <w:pPr>
        <w:jc w:val="both"/>
        <w:rPr>
          <w:color w:val="000000"/>
        </w:rPr>
      </w:pPr>
    </w:p>
    <w:p w14:paraId="76EEF94B" w14:textId="77777777" w:rsidR="00F578D4" w:rsidRPr="003C14CB" w:rsidRDefault="00A2106B" w:rsidP="00A2106B">
      <w:pPr>
        <w:jc w:val="both"/>
        <w:rPr>
          <w:color w:val="000000"/>
        </w:rPr>
      </w:pPr>
      <w:r>
        <w:rPr>
          <w:color w:val="000000"/>
        </w:rPr>
        <w:t xml:space="preserve">(2) </w:t>
      </w:r>
      <w:r w:rsidR="00F578D4">
        <w:rPr>
          <w:color w:val="000000"/>
        </w:rPr>
        <w:t>In diesem Zusammenhang wird der Auftragnehmer mit personenbezogenen Daten des Auftraggebers in Berührung kommen. Mit d</w:t>
      </w:r>
      <w:r w:rsidR="00F578D4" w:rsidRPr="003C14CB">
        <w:rPr>
          <w:color w:val="000000"/>
        </w:rPr>
        <w:t>iese</w:t>
      </w:r>
      <w:r w:rsidR="00A1689E">
        <w:rPr>
          <w:color w:val="000000"/>
        </w:rPr>
        <w:t>m</w:t>
      </w:r>
      <w:r w:rsidR="00F578D4">
        <w:rPr>
          <w:color w:val="000000"/>
        </w:rPr>
        <w:t xml:space="preserve"> </w:t>
      </w:r>
      <w:r w:rsidR="00A1689E">
        <w:rPr>
          <w:color w:val="000000"/>
        </w:rPr>
        <w:t>Vertrag</w:t>
      </w:r>
      <w:r w:rsidR="00F578D4">
        <w:rPr>
          <w:color w:val="000000"/>
        </w:rPr>
        <w:t xml:space="preserve"> werden </w:t>
      </w:r>
      <w:r w:rsidR="00F578D4" w:rsidRPr="003C14CB">
        <w:rPr>
          <w:color w:val="000000"/>
        </w:rPr>
        <w:t xml:space="preserve">die datenschutzrechtlichen Verpflichtungen der Vertragsparteien, die sich aus </w:t>
      </w:r>
      <w:r w:rsidR="00F578D4">
        <w:rPr>
          <w:color w:val="000000"/>
        </w:rPr>
        <w:t xml:space="preserve">der Erbringung von dem in dem vorgenannten Vertrag geregelten Leistungsumfang durch den Auftragnehmer </w:t>
      </w:r>
      <w:r w:rsidR="00F578D4" w:rsidRPr="003C14CB">
        <w:rPr>
          <w:color w:val="000000"/>
        </w:rPr>
        <w:t>ergeben</w:t>
      </w:r>
      <w:r w:rsidR="00F578D4">
        <w:rPr>
          <w:color w:val="000000"/>
        </w:rPr>
        <w:t>, festgehalten</w:t>
      </w:r>
      <w:r w:rsidR="00F578D4" w:rsidRPr="003C14CB">
        <w:rPr>
          <w:color w:val="000000"/>
        </w:rPr>
        <w:t xml:space="preserve">. </w:t>
      </w:r>
      <w:r w:rsidR="00F578D4">
        <w:rPr>
          <w:color w:val="000000"/>
        </w:rPr>
        <w:t>Diese</w:t>
      </w:r>
      <w:r w:rsidR="00A1689E">
        <w:rPr>
          <w:color w:val="000000"/>
        </w:rPr>
        <w:t>r</w:t>
      </w:r>
      <w:r w:rsidR="00F578D4">
        <w:rPr>
          <w:color w:val="000000"/>
        </w:rPr>
        <w:t xml:space="preserve"> </w:t>
      </w:r>
      <w:r w:rsidR="00A1689E">
        <w:rPr>
          <w:color w:val="000000"/>
        </w:rPr>
        <w:t>Vertrag</w:t>
      </w:r>
      <w:r w:rsidR="00F578D4" w:rsidRPr="003C14CB">
        <w:rPr>
          <w:color w:val="000000"/>
        </w:rPr>
        <w:t xml:space="preserve"> findet</w:t>
      </w:r>
      <w:r w:rsidR="00F578D4">
        <w:rPr>
          <w:color w:val="000000"/>
        </w:rPr>
        <w:t xml:space="preserve"> dabei </w:t>
      </w:r>
      <w:r w:rsidR="00F578D4" w:rsidRPr="003C14CB">
        <w:rPr>
          <w:color w:val="000000"/>
        </w:rPr>
        <w:t xml:space="preserve">Anwendung auf alle Tätigkeiten, die mit </w:t>
      </w:r>
      <w:r w:rsidR="00F578D4">
        <w:rPr>
          <w:color w:val="000000"/>
        </w:rPr>
        <w:t xml:space="preserve">dem Projekt </w:t>
      </w:r>
      <w:r w:rsidR="00F578D4" w:rsidRPr="003C14CB">
        <w:rPr>
          <w:color w:val="000000"/>
        </w:rPr>
        <w:t xml:space="preserve">in Zusammenhang stehen und bei denen Mitarbeiter des Auftragnehmers oder durch den Auftragnehmer beauftragte Dritte mit personenbezogenen Daten des Auftraggebers in Berührung kommen </w:t>
      </w:r>
      <w:r w:rsidR="00F578D4">
        <w:rPr>
          <w:color w:val="000000"/>
        </w:rPr>
        <w:t xml:space="preserve">oder kommen </w:t>
      </w:r>
      <w:r w:rsidR="00F578D4" w:rsidRPr="003C14CB">
        <w:rPr>
          <w:color w:val="000000"/>
        </w:rPr>
        <w:t>können.</w:t>
      </w:r>
    </w:p>
    <w:p w14:paraId="48DEA137" w14:textId="77777777" w:rsidR="00622359" w:rsidRDefault="00622359" w:rsidP="00A2106B">
      <w:pPr>
        <w:jc w:val="both"/>
      </w:pPr>
    </w:p>
    <w:p w14:paraId="1FDB9545" w14:textId="77777777" w:rsidR="00F578D4" w:rsidRPr="003C14CB" w:rsidRDefault="00A2106B" w:rsidP="00A2106B">
      <w:pPr>
        <w:jc w:val="both"/>
        <w:rPr>
          <w:color w:val="000000"/>
        </w:rPr>
      </w:pPr>
      <w:r>
        <w:t xml:space="preserve">(3) </w:t>
      </w:r>
      <w:r w:rsidR="00F578D4">
        <w:t xml:space="preserve">Der Auftragnehmer </w:t>
      </w:r>
      <w:r w:rsidR="001C0B1B">
        <w:t>ist verpflichtet,</w:t>
      </w:r>
      <w:r w:rsidR="00F578D4">
        <w:t xml:space="preserve"> mit der gebotenen Sorgfalt darauf hinzuwirken, dass alle Personen, die von ihm mit der Bearbeitung oder Erfüllung von Aufträgen betraut sind, die gesetzlichen Bestimmungen </w:t>
      </w:r>
      <w:r w:rsidR="002A1D4A">
        <w:t>über den Daten</w:t>
      </w:r>
      <w:r w:rsidR="00F578D4">
        <w:t>schutz beachten und die aus dem Bereich des Auftraggebers erlangten Informationen, und zwar personenbezogene und sonstige Daten, nicht an Dritte weitergeben oder sonst verwerten.</w:t>
      </w:r>
    </w:p>
    <w:p w14:paraId="45FA4D2F" w14:textId="77777777" w:rsidR="00F578D4" w:rsidRDefault="00F578D4" w:rsidP="00A2106B">
      <w:pPr>
        <w:jc w:val="both"/>
        <w:rPr>
          <w:color w:val="000000"/>
        </w:rPr>
      </w:pPr>
    </w:p>
    <w:p w14:paraId="2E6FEB1A" w14:textId="77777777" w:rsidR="00F578D4" w:rsidRPr="00DC7220" w:rsidRDefault="00F578D4" w:rsidP="00A2106B">
      <w:pPr>
        <w:ind w:left="2124" w:hanging="2124"/>
        <w:jc w:val="both"/>
        <w:rPr>
          <w:b/>
          <w:color w:val="000000"/>
        </w:rPr>
      </w:pPr>
      <w:r w:rsidRPr="00DC7220">
        <w:rPr>
          <w:b/>
          <w:color w:val="000000"/>
          <w:u w:val="single"/>
        </w:rPr>
        <w:t>§ 1 Definitionen:</w:t>
      </w:r>
      <w:r w:rsidRPr="00DC7220">
        <w:rPr>
          <w:b/>
          <w:color w:val="000000"/>
        </w:rPr>
        <w:tab/>
      </w:r>
    </w:p>
    <w:p w14:paraId="169B14EC" w14:textId="77777777" w:rsidR="00F578D4" w:rsidRPr="003C14CB" w:rsidRDefault="00F578D4" w:rsidP="00A2106B">
      <w:pPr>
        <w:ind w:left="2124" w:hanging="2124"/>
        <w:jc w:val="both"/>
        <w:rPr>
          <w:color w:val="000000"/>
        </w:rPr>
      </w:pPr>
    </w:p>
    <w:p w14:paraId="567E585B" w14:textId="77777777" w:rsidR="00622359" w:rsidRDefault="00F578D4" w:rsidP="00A2106B">
      <w:pPr>
        <w:jc w:val="both"/>
        <w:rPr>
          <w:color w:val="000000"/>
        </w:rPr>
      </w:pPr>
      <w:r w:rsidRPr="00B51863">
        <w:rPr>
          <w:color w:val="000000"/>
        </w:rPr>
        <w:t xml:space="preserve">(1) </w:t>
      </w:r>
      <w:r w:rsidR="00622359">
        <w:rPr>
          <w:color w:val="000000"/>
        </w:rPr>
        <w:t xml:space="preserve">Legaldefinition der </w:t>
      </w:r>
      <w:r w:rsidR="00622359" w:rsidRPr="00622359">
        <w:rPr>
          <w:rFonts w:cs="Arial"/>
          <w:szCs w:val="24"/>
        </w:rPr>
        <w:t>EU Datenschutz-Grundverordnung</w:t>
      </w:r>
      <w:r w:rsidR="00622359">
        <w:rPr>
          <w:rFonts w:cs="Arial"/>
          <w:szCs w:val="24"/>
        </w:rPr>
        <w:t xml:space="preserve"> (DSGVO)</w:t>
      </w:r>
    </w:p>
    <w:p w14:paraId="481084DB" w14:textId="77777777" w:rsidR="00622359" w:rsidRDefault="00622359" w:rsidP="00A2106B">
      <w:pPr>
        <w:jc w:val="both"/>
        <w:rPr>
          <w:rFonts w:cs="Arial"/>
          <w:szCs w:val="24"/>
        </w:rPr>
      </w:pPr>
      <w:r w:rsidRPr="00622359">
        <w:rPr>
          <w:rFonts w:cs="Arial"/>
          <w:szCs w:val="24"/>
        </w:rPr>
        <w:t xml:space="preserve">In diesem Vertrag verwendete Begriffe sind entsprechend ihrer Definition in der </w:t>
      </w:r>
      <w:r>
        <w:rPr>
          <w:rFonts w:cs="Arial"/>
          <w:szCs w:val="24"/>
        </w:rPr>
        <w:t>DSGVO</w:t>
      </w:r>
      <w:r w:rsidRPr="00622359">
        <w:rPr>
          <w:rFonts w:cs="Arial"/>
          <w:szCs w:val="24"/>
        </w:rPr>
        <w:t xml:space="preserve"> zu verstehen. </w:t>
      </w:r>
    </w:p>
    <w:p w14:paraId="3CC5B1AE" w14:textId="77777777" w:rsidR="00965510" w:rsidRDefault="00965510" w:rsidP="00A2106B">
      <w:pPr>
        <w:jc w:val="both"/>
        <w:rPr>
          <w:rFonts w:cs="Arial"/>
          <w:szCs w:val="24"/>
        </w:rPr>
      </w:pPr>
    </w:p>
    <w:p w14:paraId="073E3E2D" w14:textId="77777777" w:rsidR="00965510" w:rsidRDefault="00622359" w:rsidP="00A2106B">
      <w:pPr>
        <w:jc w:val="both"/>
        <w:rPr>
          <w:rFonts w:cs="Arial"/>
          <w:szCs w:val="24"/>
        </w:rPr>
      </w:pPr>
      <w:r>
        <w:rPr>
          <w:rFonts w:cs="Arial"/>
          <w:szCs w:val="24"/>
        </w:rPr>
        <w:t>(2) Prinzip der Schriftlichkeit</w:t>
      </w:r>
    </w:p>
    <w:p w14:paraId="79E3EF47" w14:textId="77777777" w:rsidR="00F578D4" w:rsidRDefault="00622359" w:rsidP="00A2106B">
      <w:pPr>
        <w:jc w:val="both"/>
        <w:rPr>
          <w:rFonts w:cs="Arial"/>
          <w:szCs w:val="24"/>
        </w:rPr>
      </w:pPr>
      <w:r w:rsidRPr="00622359">
        <w:rPr>
          <w:rFonts w:cs="Arial"/>
          <w:szCs w:val="24"/>
        </w:rPr>
        <w:t xml:space="preserve">Soweit Erklärungen im Folgenden „schriftlich“ </w:t>
      </w:r>
      <w:r w:rsidR="00965510">
        <w:rPr>
          <w:rFonts w:cs="Arial"/>
          <w:szCs w:val="24"/>
        </w:rPr>
        <w:t xml:space="preserve">/ in „Schriftform“ </w:t>
      </w:r>
      <w:r w:rsidRPr="00622359">
        <w:rPr>
          <w:rFonts w:cs="Arial"/>
          <w:szCs w:val="24"/>
        </w:rPr>
        <w:t>zu erfolgen ha</w:t>
      </w:r>
      <w:r>
        <w:rPr>
          <w:rFonts w:cs="Arial"/>
          <w:szCs w:val="24"/>
        </w:rPr>
        <w:t>ben, ist die Schriftform nach § </w:t>
      </w:r>
      <w:r w:rsidRPr="00622359">
        <w:rPr>
          <w:rFonts w:cs="Arial"/>
          <w:szCs w:val="24"/>
        </w:rPr>
        <w:t>126 BGB gemeint. Im Übrigen können Erklärungen auch in anderer Form erfolgen, soweit eine angemessene Nachweisbarkeit gewährleistet ist.</w:t>
      </w:r>
    </w:p>
    <w:p w14:paraId="385F7A11" w14:textId="77777777" w:rsidR="00A2106B" w:rsidRPr="00B51863" w:rsidRDefault="00A2106B" w:rsidP="00A2106B">
      <w:pPr>
        <w:jc w:val="both"/>
        <w:rPr>
          <w:color w:val="000000"/>
        </w:rPr>
      </w:pPr>
    </w:p>
    <w:p w14:paraId="41DAC102" w14:textId="77777777" w:rsidR="00F578D4" w:rsidRPr="00B51863" w:rsidRDefault="00F578D4" w:rsidP="00A2106B">
      <w:pPr>
        <w:jc w:val="both"/>
        <w:rPr>
          <w:color w:val="000000"/>
        </w:rPr>
      </w:pPr>
      <w:r w:rsidRPr="00B51863">
        <w:rPr>
          <w:color w:val="000000"/>
        </w:rPr>
        <w:t>(</w:t>
      </w:r>
      <w:r w:rsidR="00965510">
        <w:rPr>
          <w:color w:val="000000"/>
        </w:rPr>
        <w:t>3</w:t>
      </w:r>
      <w:r w:rsidRPr="00B51863">
        <w:rPr>
          <w:color w:val="000000"/>
        </w:rPr>
        <w:t>) Weisung</w:t>
      </w:r>
    </w:p>
    <w:p w14:paraId="002B339C" w14:textId="77777777" w:rsidR="00F578D4" w:rsidRPr="003C14CB" w:rsidRDefault="00F578D4" w:rsidP="00A2106B">
      <w:pPr>
        <w:jc w:val="both"/>
        <w:rPr>
          <w:color w:val="000000"/>
        </w:rPr>
      </w:pPr>
      <w:r w:rsidRPr="00B51863">
        <w:rPr>
          <w:color w:val="000000"/>
        </w:rPr>
        <w:t>Weisung ist die auf einen bestimmten datenschutzmäßig</w:t>
      </w:r>
      <w:r>
        <w:rPr>
          <w:color w:val="000000"/>
        </w:rPr>
        <w:t>en Umgang (zum Beispiel Anonymi</w:t>
      </w:r>
      <w:r w:rsidRPr="00B51863">
        <w:rPr>
          <w:color w:val="000000"/>
        </w:rPr>
        <w:t>sierung, Sperrung, Löschung, Herausgabe) des Auftragnehmers mit personenbezogenen Daten gerichtete schriftliche Anordnung des Auftraggebe</w:t>
      </w:r>
      <w:r>
        <w:rPr>
          <w:color w:val="000000"/>
        </w:rPr>
        <w:t>rs. Die Weisungen werden im Rah</w:t>
      </w:r>
      <w:r w:rsidRPr="00B51863">
        <w:rPr>
          <w:color w:val="000000"/>
        </w:rPr>
        <w:t>men des Projektes festgelegt und können vom Auftraggeber danach durch eine einzelne Weisung geändert, ergänzt oder ersetzt werden (Einzel</w:t>
      </w:r>
      <w:r>
        <w:rPr>
          <w:color w:val="000000"/>
        </w:rPr>
        <w:t>weisung). Die Weisungen des Auf</w:t>
      </w:r>
      <w:r w:rsidRPr="00B51863">
        <w:rPr>
          <w:color w:val="000000"/>
        </w:rPr>
        <w:t>traggebers sind schriftlich oder per E-Mail zu erteilen.</w:t>
      </w:r>
    </w:p>
    <w:p w14:paraId="14679EE6" w14:textId="77777777" w:rsidR="00F578D4" w:rsidRDefault="00F578D4" w:rsidP="00A2106B">
      <w:pPr>
        <w:jc w:val="both"/>
        <w:rPr>
          <w:color w:val="000000"/>
        </w:rPr>
      </w:pPr>
    </w:p>
    <w:p w14:paraId="66478C02" w14:textId="77777777" w:rsidR="009408FE" w:rsidRPr="003C14CB" w:rsidRDefault="009408FE" w:rsidP="00A2106B">
      <w:pPr>
        <w:jc w:val="both"/>
        <w:rPr>
          <w:color w:val="000000"/>
        </w:rPr>
      </w:pPr>
    </w:p>
    <w:p w14:paraId="61D3289C" w14:textId="77777777" w:rsidR="00F578D4" w:rsidRPr="00DC7220" w:rsidRDefault="00F578D4" w:rsidP="00A2106B">
      <w:pPr>
        <w:jc w:val="both"/>
        <w:rPr>
          <w:b/>
          <w:color w:val="000000"/>
          <w:u w:val="single"/>
        </w:rPr>
      </w:pPr>
      <w:r w:rsidRPr="00DC7220">
        <w:rPr>
          <w:b/>
          <w:color w:val="000000"/>
          <w:u w:val="single"/>
        </w:rPr>
        <w:t>§ 2 Gegenstand und Dauer des Auftrages</w:t>
      </w:r>
    </w:p>
    <w:p w14:paraId="7CC9CCB3" w14:textId="77777777" w:rsidR="00F578D4" w:rsidRDefault="00F578D4" w:rsidP="00A2106B">
      <w:pPr>
        <w:jc w:val="both"/>
        <w:rPr>
          <w:color w:val="000000"/>
          <w:u w:val="single"/>
        </w:rPr>
      </w:pPr>
    </w:p>
    <w:p w14:paraId="64BEDBAC" w14:textId="77777777" w:rsidR="00965510" w:rsidRPr="00965510" w:rsidRDefault="00A2106B" w:rsidP="00A2106B">
      <w:pPr>
        <w:pStyle w:val="Kommentartext"/>
        <w:rPr>
          <w:sz w:val="22"/>
          <w:szCs w:val="22"/>
        </w:rPr>
      </w:pPr>
      <w:r>
        <w:rPr>
          <w:sz w:val="22"/>
          <w:szCs w:val="22"/>
        </w:rPr>
        <w:t xml:space="preserve">(1) </w:t>
      </w:r>
      <w:r w:rsidR="00965510" w:rsidRPr="00965510">
        <w:rPr>
          <w:sz w:val="22"/>
          <w:szCs w:val="22"/>
        </w:rPr>
        <w:t xml:space="preserve">Der Auftragnehmer übernimmt dabei folgende Verarbeitungen: </w:t>
      </w:r>
    </w:p>
    <w:p w14:paraId="08FE3E03" w14:textId="77777777" w:rsidR="00F578D4" w:rsidRDefault="00F578D4" w:rsidP="00A2106B">
      <w:pPr>
        <w:jc w:val="both"/>
        <w:rPr>
          <w:color w:val="000000"/>
        </w:rPr>
      </w:pPr>
    </w:p>
    <w:p w14:paraId="1C9DBB7B" w14:textId="77777777" w:rsidR="00F578D4" w:rsidRDefault="00F578D4" w:rsidP="00A2106B">
      <w:pPr>
        <w:shd w:val="clear" w:color="auto" w:fill="D9D9D9"/>
        <w:tabs>
          <w:tab w:val="left" w:pos="284"/>
        </w:tabs>
      </w:pPr>
      <w:r>
        <w:t>[</w:t>
      </w:r>
      <w:r w:rsidR="00965510">
        <w:t>Beschreibung]</w:t>
      </w:r>
    </w:p>
    <w:p w14:paraId="6A2E0E9C" w14:textId="77777777" w:rsidR="00F578D4" w:rsidRDefault="00F578D4" w:rsidP="00A2106B">
      <w:pPr>
        <w:jc w:val="both"/>
        <w:rPr>
          <w:color w:val="000000"/>
        </w:rPr>
      </w:pPr>
    </w:p>
    <w:p w14:paraId="03F367F8" w14:textId="77777777" w:rsidR="00965510" w:rsidRDefault="00A2106B" w:rsidP="00A2106B">
      <w:pPr>
        <w:jc w:val="both"/>
        <w:rPr>
          <w:rFonts w:asciiTheme="minorHAnsi" w:hAnsiTheme="minorHAnsi" w:cstheme="minorHAnsi"/>
          <w:szCs w:val="24"/>
        </w:rPr>
      </w:pPr>
      <w:r>
        <w:rPr>
          <w:color w:val="000000"/>
          <w:szCs w:val="22"/>
        </w:rPr>
        <w:t xml:space="preserve">(2) </w:t>
      </w:r>
      <w:r w:rsidR="00F578D4">
        <w:rPr>
          <w:color w:val="000000"/>
          <w:szCs w:val="22"/>
        </w:rPr>
        <w:t>Die</w:t>
      </w:r>
      <w:r w:rsidR="00A1689E">
        <w:rPr>
          <w:color w:val="000000"/>
          <w:szCs w:val="22"/>
        </w:rPr>
        <w:t>ser</w:t>
      </w:r>
      <w:r w:rsidR="00F578D4">
        <w:rPr>
          <w:color w:val="000000"/>
          <w:szCs w:val="22"/>
        </w:rPr>
        <w:t xml:space="preserve"> </w:t>
      </w:r>
      <w:r w:rsidR="00A1689E">
        <w:rPr>
          <w:color w:val="000000"/>
          <w:szCs w:val="22"/>
        </w:rPr>
        <w:t>Vertrag</w:t>
      </w:r>
      <w:r w:rsidR="00F578D4">
        <w:rPr>
          <w:color w:val="000000"/>
          <w:szCs w:val="22"/>
        </w:rPr>
        <w:t xml:space="preserve"> </w:t>
      </w:r>
      <w:r w:rsidR="00965510" w:rsidRPr="00965510">
        <w:rPr>
          <w:rFonts w:cs="Arial"/>
          <w:szCs w:val="24"/>
        </w:rPr>
        <w:t>beruht auf dem zwischen den Parteien bestehenden Dienstleistungsvertrag</w:t>
      </w:r>
      <w:r w:rsidR="00965510" w:rsidRPr="002E556A">
        <w:rPr>
          <w:rFonts w:asciiTheme="minorHAnsi" w:hAnsiTheme="minorHAnsi" w:cstheme="minorHAnsi"/>
          <w:szCs w:val="24"/>
        </w:rPr>
        <w:t xml:space="preserve"> </w:t>
      </w:r>
    </w:p>
    <w:p w14:paraId="2BE83AC9" w14:textId="77777777" w:rsidR="00965510" w:rsidRDefault="00965510" w:rsidP="00A2106B">
      <w:pPr>
        <w:jc w:val="both"/>
        <w:rPr>
          <w:rFonts w:asciiTheme="minorHAnsi" w:hAnsiTheme="minorHAnsi" w:cstheme="minorHAnsi"/>
          <w:szCs w:val="24"/>
        </w:rPr>
      </w:pPr>
    </w:p>
    <w:p w14:paraId="0723F283" w14:textId="77777777" w:rsidR="00965510" w:rsidRDefault="00965510" w:rsidP="00A2106B">
      <w:pPr>
        <w:shd w:val="clear" w:color="auto" w:fill="D9D9D9"/>
        <w:tabs>
          <w:tab w:val="left" w:pos="284"/>
        </w:tabs>
      </w:pPr>
      <w:r>
        <w:t>[Vertragstitel, Vertragsgegenstand, Vertragsdatum, Vertragspartner]</w:t>
      </w:r>
    </w:p>
    <w:p w14:paraId="091B35A1" w14:textId="77777777" w:rsidR="00965510" w:rsidRDefault="00965510" w:rsidP="00A2106B">
      <w:pPr>
        <w:jc w:val="both"/>
        <w:rPr>
          <w:rFonts w:asciiTheme="minorHAnsi" w:hAnsiTheme="minorHAnsi" w:cstheme="minorHAnsi"/>
          <w:szCs w:val="24"/>
        </w:rPr>
      </w:pPr>
    </w:p>
    <w:p w14:paraId="73E51124" w14:textId="77777777" w:rsidR="00F578D4" w:rsidRPr="00965510" w:rsidRDefault="00A2106B" w:rsidP="00A2106B">
      <w:pPr>
        <w:jc w:val="both"/>
        <w:rPr>
          <w:color w:val="000000"/>
          <w:szCs w:val="22"/>
        </w:rPr>
      </w:pPr>
      <w:r>
        <w:rPr>
          <w:color w:val="000000"/>
          <w:szCs w:val="22"/>
        </w:rPr>
        <w:t>(3) Der</w:t>
      </w:r>
      <w:r w:rsidR="00965510">
        <w:rPr>
          <w:color w:val="000000"/>
          <w:szCs w:val="22"/>
        </w:rPr>
        <w:t xml:space="preserve"> </w:t>
      </w:r>
      <w:r w:rsidR="00A1689E">
        <w:rPr>
          <w:color w:val="000000"/>
          <w:szCs w:val="22"/>
        </w:rPr>
        <w:t>Vertrag</w:t>
      </w:r>
      <w:r w:rsidR="00F578D4">
        <w:rPr>
          <w:color w:val="000000"/>
          <w:szCs w:val="22"/>
        </w:rPr>
        <w:t xml:space="preserve"> tritt mit </w:t>
      </w:r>
      <w:r>
        <w:rPr>
          <w:color w:val="000000"/>
          <w:szCs w:val="22"/>
        </w:rPr>
        <w:t>seiner</w:t>
      </w:r>
      <w:r w:rsidR="00F578D4">
        <w:rPr>
          <w:color w:val="000000"/>
          <w:szCs w:val="22"/>
        </w:rPr>
        <w:t xml:space="preserve"> Unterzeichnung durch beide Parteien in Kraft und gilt </w:t>
      </w:r>
      <w:commentRangeStart w:id="0"/>
      <w:r w:rsidR="00F578D4">
        <w:rPr>
          <w:color w:val="000000"/>
          <w:szCs w:val="22"/>
        </w:rPr>
        <w:t xml:space="preserve">unbefristet. </w:t>
      </w:r>
      <w:commentRangeEnd w:id="0"/>
      <w:r w:rsidR="002A1D4A">
        <w:rPr>
          <w:rStyle w:val="Kommentarzeichen"/>
        </w:rPr>
        <w:commentReference w:id="0"/>
      </w:r>
      <w:r w:rsidR="00F578D4">
        <w:rPr>
          <w:color w:val="000000"/>
          <w:szCs w:val="22"/>
        </w:rPr>
        <w:t xml:space="preserve">Das Recht zur </w:t>
      </w:r>
      <w:r w:rsidR="00F578D4">
        <w:t xml:space="preserve">außerordentlichen Kündigung bleibt unberührt. Jede Kündigung bedarf der Schriftform. </w:t>
      </w:r>
    </w:p>
    <w:p w14:paraId="35CF8000" w14:textId="77777777" w:rsidR="00F578D4" w:rsidRDefault="00F578D4" w:rsidP="00A2106B">
      <w:pPr>
        <w:jc w:val="both"/>
        <w:rPr>
          <w:color w:val="000000"/>
          <w:u w:val="single"/>
        </w:rPr>
      </w:pPr>
    </w:p>
    <w:p w14:paraId="746E4575" w14:textId="77777777" w:rsidR="00F578D4" w:rsidRDefault="00F578D4" w:rsidP="00A2106B">
      <w:pPr>
        <w:jc w:val="both"/>
        <w:rPr>
          <w:color w:val="000000"/>
          <w:u w:val="single"/>
        </w:rPr>
      </w:pPr>
    </w:p>
    <w:p w14:paraId="456B81F4" w14:textId="77777777" w:rsidR="00F578D4" w:rsidRPr="00DC7220" w:rsidRDefault="00F578D4" w:rsidP="00A2106B">
      <w:pPr>
        <w:jc w:val="both"/>
        <w:rPr>
          <w:b/>
          <w:color w:val="000000"/>
          <w:u w:val="single"/>
        </w:rPr>
      </w:pPr>
      <w:r w:rsidRPr="00DC7220">
        <w:rPr>
          <w:b/>
          <w:color w:val="000000"/>
          <w:u w:val="single"/>
        </w:rPr>
        <w:t xml:space="preserve">§ 3 </w:t>
      </w:r>
      <w:r w:rsidR="00A1689E" w:rsidRPr="00DC7220">
        <w:rPr>
          <w:b/>
          <w:color w:val="000000"/>
          <w:u w:val="single"/>
        </w:rPr>
        <w:t>Gegenstand</w:t>
      </w:r>
      <w:r w:rsidR="009408FE" w:rsidRPr="00DC7220">
        <w:rPr>
          <w:b/>
          <w:color w:val="000000"/>
          <w:u w:val="single"/>
        </w:rPr>
        <w:t>, Dauer</w:t>
      </w:r>
      <w:r w:rsidRPr="00DC7220">
        <w:rPr>
          <w:b/>
          <w:color w:val="000000"/>
          <w:u w:val="single"/>
        </w:rPr>
        <w:t xml:space="preserve">, Art und Zweck der Verarbeitung, Art der </w:t>
      </w:r>
      <w:r w:rsidR="009408FE" w:rsidRPr="00DC7220">
        <w:rPr>
          <w:b/>
          <w:color w:val="000000"/>
          <w:u w:val="single"/>
        </w:rPr>
        <w:t xml:space="preserve">personenbezogenen </w:t>
      </w:r>
      <w:r w:rsidRPr="00DC7220">
        <w:rPr>
          <w:b/>
          <w:color w:val="000000"/>
          <w:u w:val="single"/>
        </w:rPr>
        <w:t xml:space="preserve">Daten und </w:t>
      </w:r>
      <w:r w:rsidR="009408FE" w:rsidRPr="00DC7220">
        <w:rPr>
          <w:b/>
          <w:color w:val="000000"/>
          <w:u w:val="single"/>
        </w:rPr>
        <w:t>Kategorien der betroffenen Personen</w:t>
      </w:r>
    </w:p>
    <w:p w14:paraId="48654F92" w14:textId="77777777" w:rsidR="00F578D4" w:rsidRPr="00984E37" w:rsidRDefault="00F578D4" w:rsidP="00A2106B">
      <w:pPr>
        <w:jc w:val="both"/>
        <w:rPr>
          <w:color w:val="000000"/>
          <w:u w:val="single"/>
        </w:rPr>
      </w:pPr>
    </w:p>
    <w:p w14:paraId="71AA7D63" w14:textId="77777777" w:rsidR="00F578D4" w:rsidRPr="00DC2467" w:rsidRDefault="00F578D4" w:rsidP="00A2106B">
      <w:pPr>
        <w:jc w:val="both"/>
        <w:rPr>
          <w:color w:val="000000"/>
          <w:u w:val="single"/>
        </w:rPr>
      </w:pPr>
      <w:r w:rsidRPr="00984E37">
        <w:rPr>
          <w:color w:val="000000"/>
        </w:rPr>
        <w:t>Umfang, Art und Zweck der Verarbeitung sind ebenso wie die Art der Daten und der Kreis der Betroffenen in</w:t>
      </w:r>
      <w:r>
        <w:rPr>
          <w:color w:val="000000"/>
        </w:rPr>
        <w:t xml:space="preserve"> </w:t>
      </w:r>
      <w:r w:rsidRPr="00543885">
        <w:rPr>
          <w:b/>
          <w:color w:val="000000"/>
        </w:rPr>
        <w:t>Anhang 1</w:t>
      </w:r>
      <w:r>
        <w:rPr>
          <w:color w:val="000000"/>
        </w:rPr>
        <w:t xml:space="preserve"> </w:t>
      </w:r>
      <w:r w:rsidRPr="00984E37">
        <w:rPr>
          <w:color w:val="000000"/>
        </w:rPr>
        <w:t>beschrieben. Insbesondere ist der Auftragnehmer z</w:t>
      </w:r>
      <w:r w:rsidRPr="00984E37">
        <w:t>ur Erfüllung des Vertragsgegenstandes unter Einhaltung der Bestimmungen diese</w:t>
      </w:r>
      <w:r w:rsidR="00A1689E">
        <w:t>s</w:t>
      </w:r>
      <w:r w:rsidRPr="00984E37">
        <w:t xml:space="preserve"> </w:t>
      </w:r>
      <w:r w:rsidR="00A1689E">
        <w:t>Vertrages</w:t>
      </w:r>
      <w:r w:rsidRPr="00984E37">
        <w:t xml:space="preserve"> zur Durchführung aller erforderlichen Verarbeitungsschritte und Nutzungen der vom Auftraggeber überlassenen sowie der ggf. für ihn erhobenen Daten (z. B. Duplizieren von Beständen für die Verlustsicherung, Anlegen von Log-</w:t>
      </w:r>
      <w:r>
        <w:t>F</w:t>
      </w:r>
      <w:r w:rsidRPr="00984E37">
        <w:t>iles, Zwischendateien und Arbeitsbereichen etc.) berechtigt, soweit dies nicht zu einer inhaltlichen Umgestaltung führt.</w:t>
      </w:r>
    </w:p>
    <w:p w14:paraId="349927A4" w14:textId="77777777" w:rsidR="00F578D4" w:rsidRDefault="00F578D4" w:rsidP="00A2106B">
      <w:pPr>
        <w:jc w:val="both"/>
        <w:rPr>
          <w:color w:val="000000"/>
          <w:u w:val="single"/>
        </w:rPr>
      </w:pPr>
    </w:p>
    <w:p w14:paraId="72928EF9" w14:textId="77777777" w:rsidR="00F578D4" w:rsidRDefault="00F578D4" w:rsidP="00A2106B">
      <w:pPr>
        <w:jc w:val="both"/>
        <w:rPr>
          <w:color w:val="000000"/>
          <w:u w:val="single"/>
        </w:rPr>
      </w:pPr>
    </w:p>
    <w:p w14:paraId="7B83E2D6" w14:textId="77777777" w:rsidR="00F578D4" w:rsidRPr="00DC7220" w:rsidRDefault="00F578D4" w:rsidP="00A2106B">
      <w:pPr>
        <w:jc w:val="both"/>
        <w:rPr>
          <w:b/>
          <w:i/>
          <w:color w:val="000000"/>
          <w:u w:val="single"/>
        </w:rPr>
      </w:pPr>
      <w:r w:rsidRPr="00DC7220">
        <w:rPr>
          <w:b/>
          <w:color w:val="000000"/>
          <w:u w:val="single"/>
        </w:rPr>
        <w:t>§ 4  Weisungsgebundenheit des Auftragnehmers</w:t>
      </w:r>
    </w:p>
    <w:p w14:paraId="0DA219AA" w14:textId="77777777" w:rsidR="00F578D4" w:rsidRPr="003C14CB" w:rsidRDefault="00F578D4" w:rsidP="00A2106B">
      <w:pPr>
        <w:jc w:val="both"/>
        <w:rPr>
          <w:color w:val="000000"/>
          <w:u w:val="single"/>
        </w:rPr>
      </w:pPr>
    </w:p>
    <w:p w14:paraId="1EBF5438" w14:textId="77777777" w:rsidR="006338D9" w:rsidRDefault="00F578D4" w:rsidP="00A2106B">
      <w:pPr>
        <w:jc w:val="both"/>
        <w:rPr>
          <w:rFonts w:cs="Arial"/>
          <w:szCs w:val="22"/>
        </w:rPr>
      </w:pPr>
      <w:r>
        <w:t>(1) Der Auftragnehmer verarbeitet oder nutzt die vom Auftraggeber überlassenen Daten aus</w:t>
      </w:r>
      <w:r w:rsidRPr="006338D9">
        <w:rPr>
          <w:szCs w:val="22"/>
        </w:rPr>
        <w:t>schließlich im Rahmen der Bestimmungen diese</w:t>
      </w:r>
      <w:r w:rsidR="000B0401">
        <w:rPr>
          <w:szCs w:val="22"/>
        </w:rPr>
        <w:t>s</w:t>
      </w:r>
      <w:r w:rsidRPr="006338D9">
        <w:rPr>
          <w:szCs w:val="22"/>
        </w:rPr>
        <w:t xml:space="preserve"> </w:t>
      </w:r>
      <w:r w:rsidR="00A1689E">
        <w:rPr>
          <w:szCs w:val="22"/>
        </w:rPr>
        <w:t>Vertrag</w:t>
      </w:r>
      <w:r w:rsidR="000B0401">
        <w:rPr>
          <w:szCs w:val="22"/>
        </w:rPr>
        <w:t>es</w:t>
      </w:r>
      <w:r w:rsidRPr="006338D9">
        <w:rPr>
          <w:szCs w:val="22"/>
        </w:rPr>
        <w:t xml:space="preserve"> und der speziellen Einzelwei</w:t>
      </w:r>
      <w:r w:rsidRPr="006338D9">
        <w:rPr>
          <w:szCs w:val="22"/>
        </w:rPr>
        <w:lastRenderedPageBreak/>
        <w:t xml:space="preserve">sungen des Auftraggebers. </w:t>
      </w:r>
      <w:r w:rsidRPr="00E939A4">
        <w:rPr>
          <w:szCs w:val="22"/>
        </w:rPr>
        <w:t>Gleiches gilt für das Erheben von Daten im Auftrag des Auftraggebers.</w:t>
      </w:r>
      <w:r w:rsidRPr="006338D9">
        <w:rPr>
          <w:strike/>
          <w:szCs w:val="22"/>
        </w:rPr>
        <w:t xml:space="preserve"> </w:t>
      </w:r>
      <w:r w:rsidR="006338D9" w:rsidRPr="006338D9">
        <w:rPr>
          <w:rFonts w:cs="Arial"/>
          <w:szCs w:val="22"/>
        </w:rPr>
        <w:t xml:space="preserve"> Mündliche Weisungen wird der Auftraggeber unverzüglich schriftlich oder per </w:t>
      </w:r>
      <w:r w:rsidR="009408FE">
        <w:rPr>
          <w:rFonts w:cs="Arial"/>
          <w:szCs w:val="22"/>
        </w:rPr>
        <w:br/>
      </w:r>
      <w:r w:rsidR="006338D9" w:rsidRPr="006338D9">
        <w:rPr>
          <w:rFonts w:cs="Arial"/>
          <w:szCs w:val="22"/>
        </w:rPr>
        <w:t xml:space="preserve">E-Mail (in Textform) bestätigen. </w:t>
      </w:r>
    </w:p>
    <w:p w14:paraId="2D0EAA6F" w14:textId="77777777" w:rsidR="00532FC3" w:rsidRDefault="00532FC3" w:rsidP="00A2106B">
      <w:pPr>
        <w:jc w:val="both"/>
        <w:rPr>
          <w:rFonts w:cs="Arial"/>
          <w:szCs w:val="22"/>
        </w:rPr>
      </w:pPr>
    </w:p>
    <w:p w14:paraId="26AD1FBF" w14:textId="77777777" w:rsidR="00532FC3" w:rsidRDefault="00532FC3" w:rsidP="00A2106B">
      <w:pPr>
        <w:jc w:val="both"/>
        <w:rPr>
          <w:rFonts w:cs="Arial"/>
          <w:szCs w:val="24"/>
        </w:rPr>
      </w:pPr>
      <w:r>
        <w:rPr>
          <w:rFonts w:cs="Arial"/>
          <w:szCs w:val="24"/>
        </w:rPr>
        <w:t xml:space="preserve">(2) </w:t>
      </w:r>
      <w:r w:rsidRPr="00532FC3">
        <w:rPr>
          <w:rFonts w:cs="Arial"/>
          <w:szCs w:val="24"/>
        </w:rPr>
        <w:t xml:space="preserve">Auftraggeber und Auftragnehmer benennen die zur Erteilung und Annahme von Weisungen ausschließlich befugten Personen in </w:t>
      </w:r>
      <w:r w:rsidRPr="00532FC3">
        <w:rPr>
          <w:rFonts w:cs="Arial"/>
          <w:b/>
          <w:szCs w:val="24"/>
        </w:rPr>
        <w:t>Anhang 2</w:t>
      </w:r>
      <w:r w:rsidRPr="00532FC3">
        <w:rPr>
          <w:rFonts w:cs="Arial"/>
          <w:szCs w:val="24"/>
        </w:rPr>
        <w:t xml:space="preserve">. </w:t>
      </w:r>
    </w:p>
    <w:p w14:paraId="5AA7976F" w14:textId="77777777" w:rsidR="00532FC3" w:rsidRPr="00532FC3" w:rsidRDefault="00532FC3" w:rsidP="00A2106B">
      <w:pPr>
        <w:jc w:val="both"/>
        <w:rPr>
          <w:rFonts w:cs="Arial"/>
          <w:szCs w:val="24"/>
        </w:rPr>
      </w:pPr>
    </w:p>
    <w:p w14:paraId="6A696E3D" w14:textId="77777777" w:rsidR="00532FC3" w:rsidRDefault="00532FC3" w:rsidP="00A2106B">
      <w:pPr>
        <w:jc w:val="both"/>
        <w:rPr>
          <w:rFonts w:cs="Arial"/>
          <w:szCs w:val="24"/>
        </w:rPr>
      </w:pPr>
      <w:r>
        <w:rPr>
          <w:rFonts w:cs="Arial"/>
          <w:szCs w:val="24"/>
        </w:rPr>
        <w:t xml:space="preserve">(3) </w:t>
      </w:r>
      <w:r w:rsidRPr="00532FC3">
        <w:rPr>
          <w:rFonts w:cs="Arial"/>
          <w:szCs w:val="24"/>
        </w:rPr>
        <w:t>Bei einem Wechsel oder einer längerfristigen Verhinderung der benannten Personen sind der anderen Partei Nachfolger bzw. Vertreter unverzüglich mitzuteilen.</w:t>
      </w:r>
    </w:p>
    <w:p w14:paraId="69B71018" w14:textId="77777777" w:rsidR="00532FC3" w:rsidRPr="00532FC3" w:rsidRDefault="00532FC3" w:rsidP="00A2106B">
      <w:pPr>
        <w:jc w:val="both"/>
        <w:rPr>
          <w:rFonts w:cs="Arial"/>
          <w:szCs w:val="24"/>
        </w:rPr>
      </w:pPr>
    </w:p>
    <w:p w14:paraId="2EF1652D" w14:textId="77777777" w:rsidR="00532FC3" w:rsidRDefault="00532FC3" w:rsidP="00A2106B">
      <w:pPr>
        <w:jc w:val="both"/>
        <w:rPr>
          <w:rFonts w:cs="Arial"/>
          <w:szCs w:val="24"/>
        </w:rPr>
      </w:pPr>
      <w:r>
        <w:rPr>
          <w:rFonts w:cs="Arial"/>
          <w:szCs w:val="24"/>
        </w:rPr>
        <w:t xml:space="preserve">(4) </w:t>
      </w:r>
      <w:r w:rsidRPr="00532FC3">
        <w:rPr>
          <w:rFonts w:cs="Arial"/>
          <w:szCs w:val="24"/>
        </w:rPr>
        <w:t>Der Auftragnehmer wird den Auftraggeber unverzüglich darauf aufmerksam machen, wenn eine vom Auftraggeber erteilte Weisung seiner Meinung nach gegen gesetzliche Vorschriften verstößt. Der Auftragnehmer ist berechtigt, die Durchführung der entsprechenden Weisung solange auszusetzen, bis sie durch den Verantwortlichen beim Auftraggeber bestätigt oder geändert wird.</w:t>
      </w:r>
    </w:p>
    <w:p w14:paraId="7DC33DDE" w14:textId="77777777" w:rsidR="00532FC3" w:rsidRPr="00532FC3" w:rsidRDefault="00532FC3" w:rsidP="00A2106B">
      <w:pPr>
        <w:jc w:val="both"/>
        <w:rPr>
          <w:rFonts w:cs="Arial"/>
          <w:szCs w:val="24"/>
        </w:rPr>
      </w:pPr>
    </w:p>
    <w:p w14:paraId="46297BA3" w14:textId="77777777" w:rsidR="00532FC3" w:rsidRDefault="00532FC3" w:rsidP="00A2106B">
      <w:pPr>
        <w:jc w:val="both"/>
        <w:rPr>
          <w:rFonts w:cs="Arial"/>
          <w:szCs w:val="24"/>
        </w:rPr>
      </w:pPr>
      <w:r>
        <w:rPr>
          <w:rFonts w:cs="Arial"/>
          <w:szCs w:val="24"/>
        </w:rPr>
        <w:t xml:space="preserve">(5) </w:t>
      </w:r>
      <w:r w:rsidRPr="00532FC3">
        <w:rPr>
          <w:rFonts w:cs="Arial"/>
          <w:szCs w:val="24"/>
        </w:rPr>
        <w:t>Der Auftragnehmer hat ihm erteilte Weisungen und deren Umsetzung zu dokumentieren.</w:t>
      </w:r>
    </w:p>
    <w:p w14:paraId="4078FE25" w14:textId="77777777" w:rsidR="00532FC3" w:rsidRPr="00532FC3" w:rsidRDefault="00532FC3" w:rsidP="00A2106B">
      <w:pPr>
        <w:jc w:val="both"/>
        <w:rPr>
          <w:rFonts w:cs="Arial"/>
          <w:szCs w:val="24"/>
        </w:rPr>
      </w:pPr>
    </w:p>
    <w:p w14:paraId="7CBABACA" w14:textId="77777777" w:rsidR="00532FC3" w:rsidRPr="00532FC3" w:rsidRDefault="00532FC3" w:rsidP="00A2106B">
      <w:pPr>
        <w:pStyle w:val="NurText"/>
        <w:jc w:val="both"/>
        <w:rPr>
          <w:rFonts w:ascii="Arial" w:hAnsi="Arial" w:cs="Arial"/>
          <w:szCs w:val="22"/>
        </w:rPr>
      </w:pPr>
      <w:r>
        <w:rPr>
          <w:rFonts w:ascii="Arial" w:hAnsi="Arial" w:cs="Arial"/>
          <w:szCs w:val="22"/>
        </w:rPr>
        <w:t xml:space="preserve">(6) </w:t>
      </w:r>
      <w:r w:rsidRPr="00532FC3">
        <w:rPr>
          <w:rFonts w:ascii="Arial" w:hAnsi="Arial" w:cs="Arial"/>
          <w:szCs w:val="22"/>
        </w:rPr>
        <w:t xml:space="preserve">Änderungen des Verarbeitungsgegenstandes und Verfahrensänderungen sind gemeinsam abzustimmen und zu dokumentieren. </w:t>
      </w:r>
    </w:p>
    <w:p w14:paraId="229CC00F" w14:textId="77777777" w:rsidR="00532FC3" w:rsidRDefault="00532FC3" w:rsidP="00A2106B">
      <w:pPr>
        <w:jc w:val="both"/>
        <w:rPr>
          <w:rFonts w:cs="Arial"/>
          <w:szCs w:val="22"/>
        </w:rPr>
      </w:pPr>
    </w:p>
    <w:p w14:paraId="7280CFD8" w14:textId="77777777" w:rsidR="00F578D4" w:rsidRPr="003C14CB" w:rsidRDefault="00F578D4" w:rsidP="00A2106B">
      <w:pPr>
        <w:jc w:val="both"/>
        <w:rPr>
          <w:color w:val="000000"/>
        </w:rPr>
      </w:pPr>
    </w:p>
    <w:p w14:paraId="52B28DD9" w14:textId="77777777" w:rsidR="00F578D4" w:rsidRPr="00DC7220" w:rsidRDefault="00F578D4" w:rsidP="00A2106B">
      <w:pPr>
        <w:jc w:val="both"/>
        <w:rPr>
          <w:b/>
          <w:color w:val="000000"/>
          <w:u w:val="single"/>
        </w:rPr>
      </w:pPr>
      <w:r w:rsidRPr="00DC7220">
        <w:rPr>
          <w:b/>
          <w:color w:val="000000"/>
          <w:u w:val="single"/>
        </w:rPr>
        <w:t xml:space="preserve">§ 5 Weitere Pflichten des Auftragnehmers </w:t>
      </w:r>
    </w:p>
    <w:p w14:paraId="26F8ABC1" w14:textId="77777777" w:rsidR="00F578D4" w:rsidRPr="003C14CB" w:rsidRDefault="00F578D4" w:rsidP="00A2106B">
      <w:pPr>
        <w:jc w:val="both"/>
        <w:rPr>
          <w:color w:val="000000"/>
          <w:u w:val="single"/>
        </w:rPr>
      </w:pPr>
    </w:p>
    <w:p w14:paraId="2CE1D080" w14:textId="77777777" w:rsidR="00F578D4" w:rsidRDefault="00F578D4" w:rsidP="00A2106B">
      <w:pPr>
        <w:jc w:val="both"/>
      </w:pPr>
      <w:r w:rsidRPr="003C14CB">
        <w:rPr>
          <w:color w:val="000000"/>
        </w:rPr>
        <w:t xml:space="preserve">(1) </w:t>
      </w:r>
      <w:r w:rsidR="009408FE" w:rsidRPr="009408FE">
        <w:rPr>
          <w:rFonts w:cs="Arial"/>
          <w:szCs w:val="24"/>
        </w:rPr>
        <w:t>Der Auftragnehmer bestätigt, dass ihm die einschlägigen, allgemeinen datenschutzrechtlichen Vorschriften bekannt sind. Er beachtet die Grundsätze ordnungsgemäßer Datenverarbeitung</w:t>
      </w:r>
      <w:r w:rsidR="009408FE">
        <w:t xml:space="preserve"> </w:t>
      </w:r>
      <w:r>
        <w:t xml:space="preserve">und </w:t>
      </w:r>
      <w:r w:rsidR="009408FE">
        <w:t xml:space="preserve">überwacht </w:t>
      </w:r>
      <w:r>
        <w:t xml:space="preserve">ihre Einhaltung. </w:t>
      </w:r>
    </w:p>
    <w:p w14:paraId="6E08799E" w14:textId="77777777" w:rsidR="009408FE" w:rsidRDefault="009408FE" w:rsidP="00A2106B">
      <w:pPr>
        <w:jc w:val="both"/>
      </w:pPr>
    </w:p>
    <w:p w14:paraId="562E884D" w14:textId="77777777" w:rsidR="009408FE" w:rsidRDefault="009408FE" w:rsidP="00A2106B">
      <w:pPr>
        <w:jc w:val="both"/>
        <w:rPr>
          <w:rFonts w:cs="Arial"/>
          <w:szCs w:val="24"/>
        </w:rPr>
      </w:pPr>
      <w:r>
        <w:t xml:space="preserve">(2) </w:t>
      </w:r>
      <w:r w:rsidRPr="00C55E94">
        <w:rPr>
          <w:rFonts w:cs="Arial"/>
          <w:szCs w:val="24"/>
        </w:rPr>
        <w:t>Der Auftragnehmer verpflichtet sich, bei der Verarbeitung die Vertraulichkeit streng zu wahren</w:t>
      </w:r>
      <w:r w:rsidR="004623CC">
        <w:rPr>
          <w:rFonts w:cs="Arial"/>
          <w:szCs w:val="24"/>
        </w:rPr>
        <w:t>.</w:t>
      </w:r>
    </w:p>
    <w:p w14:paraId="522FCD02" w14:textId="77777777" w:rsidR="004623CC" w:rsidRDefault="004623CC" w:rsidP="00A2106B">
      <w:pPr>
        <w:jc w:val="both"/>
        <w:rPr>
          <w:rFonts w:cs="Arial"/>
          <w:szCs w:val="24"/>
        </w:rPr>
      </w:pPr>
    </w:p>
    <w:p w14:paraId="0ED8BA2B" w14:textId="77777777" w:rsidR="004623CC" w:rsidRDefault="004623CC" w:rsidP="00A2106B">
      <w:pPr>
        <w:jc w:val="both"/>
        <w:rPr>
          <w:rFonts w:cs="Arial"/>
          <w:szCs w:val="24"/>
        </w:rPr>
      </w:pPr>
      <w:r>
        <w:rPr>
          <w:rFonts w:cs="Arial"/>
          <w:szCs w:val="24"/>
        </w:rPr>
        <w:t xml:space="preserve">(3) </w:t>
      </w:r>
      <w:r w:rsidRPr="004623CC">
        <w:rPr>
          <w:rFonts w:cs="Arial"/>
          <w:szCs w:val="24"/>
        </w:rPr>
        <w:t>Personen, die Kenntnis von den im Auftrag verarbeiteten Daten erhalten können, haben sich schriftlich zur Vertraulichkeit zu verpflichten, soweit sie nicht bereits gesetzlich einer einschlägigen Geheimhaltungspflicht unterliegen.</w:t>
      </w:r>
    </w:p>
    <w:p w14:paraId="2B6AC170" w14:textId="77777777" w:rsidR="00A2106B" w:rsidRPr="004623CC" w:rsidRDefault="00A2106B" w:rsidP="00A2106B">
      <w:pPr>
        <w:jc w:val="both"/>
        <w:rPr>
          <w:rFonts w:cs="Arial"/>
          <w:szCs w:val="24"/>
        </w:rPr>
      </w:pPr>
    </w:p>
    <w:p w14:paraId="398BB9E8" w14:textId="77777777" w:rsidR="004623CC" w:rsidRDefault="004623CC" w:rsidP="00A2106B">
      <w:pPr>
        <w:jc w:val="both"/>
        <w:rPr>
          <w:rFonts w:cs="Arial"/>
          <w:szCs w:val="24"/>
        </w:rPr>
      </w:pPr>
      <w:r>
        <w:rPr>
          <w:rFonts w:cs="Arial"/>
          <w:szCs w:val="24"/>
        </w:rPr>
        <w:t xml:space="preserve">(4) </w:t>
      </w:r>
      <w:r w:rsidRPr="004623CC">
        <w:rPr>
          <w:rFonts w:cs="Arial"/>
          <w:szCs w:val="24"/>
        </w:rPr>
        <w:t>Der Auftragnehmer sichert zu, dass die bei ihm zur Verarbeitung eingesetzten Personen vor Beginn der Verarbeitung mit den relevanten Bestimmungen des Datenschutzes und dieses Vertrags vertraut gemacht wurden. Entsprechende Schulungs- und Sensibilisierungsmaßnahmen sind angemessen regelmäßig zu wiederholen. Der Auftragnehmer trägt dafür Sorge, dass zur Auftragsverarbeitung eingesetzte Personen hinsichtlich der Erfüllung der Datenschutzanforderungen laufend angemessen angeleitet und überwacht werden.</w:t>
      </w:r>
    </w:p>
    <w:p w14:paraId="4067D96A" w14:textId="77777777" w:rsidR="00A2106B" w:rsidRPr="004623CC" w:rsidRDefault="00A2106B" w:rsidP="00A2106B">
      <w:pPr>
        <w:jc w:val="both"/>
        <w:rPr>
          <w:rFonts w:cs="Arial"/>
          <w:szCs w:val="24"/>
        </w:rPr>
      </w:pPr>
    </w:p>
    <w:p w14:paraId="6B0C9311" w14:textId="77777777" w:rsidR="004623CC" w:rsidRDefault="004623CC" w:rsidP="00A2106B">
      <w:pPr>
        <w:jc w:val="both"/>
        <w:rPr>
          <w:rFonts w:cs="Arial"/>
          <w:szCs w:val="24"/>
        </w:rPr>
      </w:pPr>
      <w:r>
        <w:rPr>
          <w:rFonts w:cs="Arial"/>
          <w:szCs w:val="24"/>
        </w:rPr>
        <w:t xml:space="preserve">(5) </w:t>
      </w:r>
      <w:r w:rsidRPr="004623CC">
        <w:rPr>
          <w:rFonts w:cs="Arial"/>
          <w:szCs w:val="24"/>
        </w:rPr>
        <w:t>Im Zusammenhang mit der beauftragten Verarbeitung hat der Auftragnehmer den Auftraggeber bei Erstellung und Fortschreibung des Verzeichnisses der Verarbeitungstätigkeiten sowie bei Durchführung der Datenschutzfolgeabschätzung zu unterstützen. Alle erforderlichen Angaben und Dokumentationen sind vorzuhalten und dem Auftraggeber auf Anforderung unverzüglich zuzuleiten.</w:t>
      </w:r>
    </w:p>
    <w:p w14:paraId="5C72F207" w14:textId="77777777" w:rsidR="00A2106B" w:rsidRPr="004623CC" w:rsidRDefault="00A2106B" w:rsidP="00A2106B">
      <w:pPr>
        <w:jc w:val="both"/>
        <w:rPr>
          <w:rFonts w:cs="Arial"/>
          <w:szCs w:val="24"/>
        </w:rPr>
      </w:pPr>
    </w:p>
    <w:p w14:paraId="40BBE450" w14:textId="77777777" w:rsidR="004623CC" w:rsidRDefault="004623CC" w:rsidP="00A2106B">
      <w:pPr>
        <w:jc w:val="both"/>
        <w:rPr>
          <w:rFonts w:cs="Arial"/>
          <w:szCs w:val="24"/>
        </w:rPr>
      </w:pPr>
      <w:r>
        <w:rPr>
          <w:rFonts w:cs="Arial"/>
          <w:szCs w:val="24"/>
        </w:rPr>
        <w:t xml:space="preserve">(6) </w:t>
      </w:r>
      <w:r w:rsidRPr="004623CC">
        <w:rPr>
          <w:rFonts w:cs="Arial"/>
          <w:szCs w:val="24"/>
        </w:rPr>
        <w:t>Wird der Auftraggeber durch Aufsichtsbehörden oder andere Stellen einer Kontrolle unterzogen oder machen betroffene Personen ihm gegenüber Rechte geltend, verpflichtet sich der Auftragnehmer den Auftraggeber im erforderlichen Umfang zu unterstützen, soweit die Verarbeitung im Auftrag betroffen ist.</w:t>
      </w:r>
    </w:p>
    <w:p w14:paraId="0332AEE0" w14:textId="77777777" w:rsidR="00A2106B" w:rsidRDefault="00A2106B" w:rsidP="00A2106B">
      <w:pPr>
        <w:jc w:val="both"/>
        <w:rPr>
          <w:rFonts w:cs="Arial"/>
          <w:szCs w:val="24"/>
        </w:rPr>
      </w:pPr>
    </w:p>
    <w:p w14:paraId="4A6B8ABC" w14:textId="77777777" w:rsidR="00532FC3" w:rsidRPr="00532FC3" w:rsidRDefault="00532FC3" w:rsidP="00A2106B">
      <w:pPr>
        <w:jc w:val="both"/>
        <w:rPr>
          <w:rFonts w:cs="Arial"/>
          <w:szCs w:val="22"/>
        </w:rPr>
      </w:pPr>
      <w:r w:rsidRPr="00532FC3">
        <w:rPr>
          <w:szCs w:val="22"/>
        </w:rPr>
        <w:lastRenderedPageBreak/>
        <w:t>(7) Die Verarbeitung oder Nutzung der vom Auftraggeber überlassenen oder für den Auftraggeber erhobenen Daten zu anderen als den vertragsgegenständlichen Zwecken ist nicht gestattet.</w:t>
      </w:r>
      <w:r w:rsidRPr="00532FC3">
        <w:rPr>
          <w:rFonts w:cs="Arial"/>
          <w:szCs w:val="22"/>
        </w:rPr>
        <w:t xml:space="preserve"> Insbesondere ist der Auftragnehmer nicht berechtigt, die Daten für eigene Zwecke zu verarbeiten und die Daten an Dritte weiterzugeben. Auskünfte an Dritte oder den Betroffenen darf der Auftragnehmer nur nach vorheriger schriftlicher Zustimmung durch den Auftraggeber erteilen. </w:t>
      </w:r>
    </w:p>
    <w:p w14:paraId="1AB63374" w14:textId="77777777" w:rsidR="00532FC3" w:rsidRPr="00532FC3" w:rsidRDefault="00532FC3" w:rsidP="00A2106B">
      <w:pPr>
        <w:jc w:val="both"/>
        <w:rPr>
          <w:rFonts w:cs="Arial"/>
          <w:szCs w:val="24"/>
        </w:rPr>
      </w:pPr>
    </w:p>
    <w:p w14:paraId="5AE0BBDC" w14:textId="77777777" w:rsidR="004623CC" w:rsidRDefault="004623CC" w:rsidP="00A2106B">
      <w:pPr>
        <w:jc w:val="both"/>
        <w:rPr>
          <w:rFonts w:cs="Arial"/>
          <w:szCs w:val="24"/>
        </w:rPr>
      </w:pPr>
      <w:r>
        <w:rPr>
          <w:rFonts w:cs="Arial"/>
          <w:szCs w:val="24"/>
        </w:rPr>
        <w:t>(</w:t>
      </w:r>
      <w:r w:rsidR="00532FC3">
        <w:rPr>
          <w:rFonts w:cs="Arial"/>
          <w:szCs w:val="24"/>
        </w:rPr>
        <w:t>8</w:t>
      </w:r>
      <w:r>
        <w:rPr>
          <w:rFonts w:cs="Arial"/>
          <w:szCs w:val="24"/>
        </w:rPr>
        <w:t xml:space="preserve">) </w:t>
      </w:r>
      <w:r w:rsidRPr="004623CC">
        <w:rPr>
          <w:rFonts w:cs="Arial"/>
          <w:szCs w:val="24"/>
        </w:rPr>
        <w:t>Auskünfte an Dritte oder den Betroffenen darf der Auftragnehmer nur nach vorheriger Zustimmung durch den Auftraggeber erteilen. Direkt an ihn gerichtete Anfragen wird er unverzüglich an den Auftraggeber weiterleiten.</w:t>
      </w:r>
    </w:p>
    <w:p w14:paraId="7A93D523" w14:textId="77777777" w:rsidR="00A2106B" w:rsidRPr="004623CC" w:rsidRDefault="00A2106B" w:rsidP="00A2106B">
      <w:pPr>
        <w:jc w:val="both"/>
        <w:rPr>
          <w:rFonts w:cs="Arial"/>
          <w:szCs w:val="24"/>
        </w:rPr>
      </w:pPr>
    </w:p>
    <w:p w14:paraId="1464A757" w14:textId="77777777" w:rsidR="004623CC" w:rsidRDefault="004623CC" w:rsidP="00A2106B">
      <w:pPr>
        <w:jc w:val="both"/>
        <w:rPr>
          <w:rFonts w:cs="Arial"/>
          <w:szCs w:val="24"/>
        </w:rPr>
      </w:pPr>
      <w:r>
        <w:rPr>
          <w:rFonts w:cs="Arial"/>
          <w:szCs w:val="24"/>
        </w:rPr>
        <w:t>(</w:t>
      </w:r>
      <w:r w:rsidR="00532FC3">
        <w:rPr>
          <w:rFonts w:cs="Arial"/>
          <w:szCs w:val="24"/>
        </w:rPr>
        <w:t>9</w:t>
      </w:r>
      <w:r>
        <w:rPr>
          <w:rFonts w:cs="Arial"/>
          <w:szCs w:val="24"/>
        </w:rPr>
        <w:t xml:space="preserve">) </w:t>
      </w:r>
      <w:r w:rsidRPr="004623CC">
        <w:rPr>
          <w:rFonts w:cs="Arial"/>
          <w:szCs w:val="24"/>
        </w:rPr>
        <w:t>Soweit gesetzlich verpflichtet, bestellt der Auftragnehmer eine fachkundige und zuverlässige Person als Beauftragten für den Datenschutz. Es ist sicherzustellen, dass für den Beauftragten keine Interessenskonflikte bestehen. In Zweifelsfällen kann sich der Auftraggeber direkt an den Datenschutzbeauftragten wenden. Der Auftragnehmer teilt dem Auftraggeber unverzüglich die Kontaktdaten des Datenschutzbeauftragten mit oder begründet, weshalb kein Beauftragter bestellt wurde. Änderungen in der Person oder den innerbetrieblichen Aufgaben des Beauftragten teilt der Auftragnehmer dem Auftraggeber unverzüglich mit.</w:t>
      </w:r>
    </w:p>
    <w:p w14:paraId="74745F63" w14:textId="77777777" w:rsidR="00A2106B" w:rsidRPr="004623CC" w:rsidRDefault="00A2106B" w:rsidP="00A2106B">
      <w:pPr>
        <w:jc w:val="both"/>
        <w:rPr>
          <w:rFonts w:cs="Arial"/>
          <w:szCs w:val="24"/>
        </w:rPr>
      </w:pPr>
    </w:p>
    <w:p w14:paraId="2F7C4E4E" w14:textId="77777777" w:rsidR="004623CC" w:rsidRDefault="004623CC" w:rsidP="00A2106B">
      <w:pPr>
        <w:jc w:val="both"/>
        <w:rPr>
          <w:rFonts w:cs="Arial"/>
          <w:szCs w:val="24"/>
        </w:rPr>
      </w:pPr>
      <w:r>
        <w:rPr>
          <w:rFonts w:cs="Arial"/>
          <w:szCs w:val="24"/>
        </w:rPr>
        <w:t>(</w:t>
      </w:r>
      <w:r w:rsidR="00532FC3">
        <w:rPr>
          <w:rFonts w:cs="Arial"/>
          <w:szCs w:val="24"/>
        </w:rPr>
        <w:t>10</w:t>
      </w:r>
      <w:r>
        <w:rPr>
          <w:rFonts w:cs="Arial"/>
          <w:szCs w:val="24"/>
        </w:rPr>
        <w:t>)</w:t>
      </w:r>
      <w:r w:rsidRPr="004623CC">
        <w:rPr>
          <w:rFonts w:cs="Arial"/>
          <w:szCs w:val="24"/>
        </w:rPr>
        <w:t xml:space="preserve"> Die Auftragsverarbeitung erfolgt grundsätzlich innerhalb der EU oder des EWR. Jegliche Verlagerung in ein Drittland darf nur mit Zustimmung des Auftraggebers und unter den in Kapitel V der Datenschutz-Grundverordnung enthaltenen Bedingungen sowie bei Einhaltung der Bestimmungen dieses Vertrags erfolgen.</w:t>
      </w:r>
    </w:p>
    <w:p w14:paraId="4ED4CB32" w14:textId="77777777" w:rsidR="00A2106B" w:rsidRPr="004623CC" w:rsidRDefault="00A2106B" w:rsidP="00A2106B">
      <w:pPr>
        <w:jc w:val="both"/>
        <w:rPr>
          <w:rFonts w:cs="Arial"/>
          <w:szCs w:val="24"/>
        </w:rPr>
      </w:pPr>
    </w:p>
    <w:p w14:paraId="5484143B" w14:textId="77777777" w:rsidR="004623CC" w:rsidRDefault="004623CC" w:rsidP="00A2106B">
      <w:pPr>
        <w:jc w:val="both"/>
        <w:rPr>
          <w:rFonts w:cs="Arial"/>
          <w:szCs w:val="24"/>
        </w:rPr>
      </w:pPr>
      <w:r>
        <w:rPr>
          <w:rFonts w:cs="Arial"/>
          <w:szCs w:val="24"/>
        </w:rPr>
        <w:t>(1</w:t>
      </w:r>
      <w:r w:rsidR="00532FC3">
        <w:rPr>
          <w:rFonts w:cs="Arial"/>
          <w:szCs w:val="24"/>
        </w:rPr>
        <w:t>1</w:t>
      </w:r>
      <w:r>
        <w:rPr>
          <w:rFonts w:cs="Arial"/>
          <w:szCs w:val="24"/>
        </w:rPr>
        <w:t>)</w:t>
      </w:r>
      <w:r w:rsidRPr="004623CC">
        <w:rPr>
          <w:rFonts w:cs="Arial"/>
          <w:szCs w:val="24"/>
        </w:rPr>
        <w:t xml:space="preserve"> Ist der Auftragnehmer nicht in der Europäischen Union niedergelassen, bestellt er einen verantwortlichen Ansprechpartner in der Europäischen Union gem. Art. 27 Datenschutz-Grundverordnung. Die Kontaktdaten des Ansprechpartners sowie sämtliche Änderungen in der Person des Ansprechpartners sind dem Auftraggeber unverzüglich mitzuteilen.</w:t>
      </w:r>
    </w:p>
    <w:p w14:paraId="6A08F7D1" w14:textId="77777777" w:rsidR="00A2106B" w:rsidRDefault="00A2106B" w:rsidP="00A2106B">
      <w:pPr>
        <w:jc w:val="both"/>
        <w:rPr>
          <w:rFonts w:cs="Arial"/>
          <w:szCs w:val="24"/>
        </w:rPr>
      </w:pPr>
    </w:p>
    <w:p w14:paraId="75180BB4" w14:textId="77777777" w:rsidR="00A2106B" w:rsidRPr="004623CC" w:rsidRDefault="00A2106B" w:rsidP="00A2106B">
      <w:pPr>
        <w:jc w:val="both"/>
        <w:rPr>
          <w:rFonts w:cs="Arial"/>
          <w:szCs w:val="24"/>
        </w:rPr>
      </w:pPr>
    </w:p>
    <w:p w14:paraId="3685DF1E" w14:textId="77777777" w:rsidR="004623CC" w:rsidRPr="00DC7220" w:rsidRDefault="004623CC" w:rsidP="00A2106B">
      <w:pPr>
        <w:jc w:val="both"/>
        <w:rPr>
          <w:b/>
          <w:u w:val="single"/>
        </w:rPr>
      </w:pPr>
      <w:r w:rsidRPr="00DC7220">
        <w:rPr>
          <w:b/>
          <w:u w:val="single"/>
        </w:rPr>
        <w:t>§ 6 Technische und organisatorische Maßnahmen</w:t>
      </w:r>
    </w:p>
    <w:p w14:paraId="48CD5CF0" w14:textId="77777777" w:rsidR="009408FE" w:rsidRDefault="009408FE" w:rsidP="00A2106B">
      <w:pPr>
        <w:jc w:val="both"/>
        <w:rPr>
          <w:color w:val="000000"/>
        </w:rPr>
      </w:pPr>
    </w:p>
    <w:p w14:paraId="09733144" w14:textId="77777777" w:rsidR="004623CC" w:rsidRDefault="004623CC" w:rsidP="00A2106B">
      <w:pPr>
        <w:jc w:val="both"/>
        <w:rPr>
          <w:rFonts w:cs="Arial"/>
          <w:szCs w:val="24"/>
        </w:rPr>
      </w:pPr>
      <w:r>
        <w:rPr>
          <w:rFonts w:cs="Arial"/>
          <w:szCs w:val="24"/>
        </w:rPr>
        <w:t xml:space="preserve">(1) </w:t>
      </w:r>
      <w:r w:rsidRPr="004623CC">
        <w:rPr>
          <w:rFonts w:cs="Arial"/>
          <w:szCs w:val="24"/>
        </w:rPr>
        <w:t xml:space="preserve">Die im </w:t>
      </w:r>
      <w:r w:rsidRPr="004623CC">
        <w:rPr>
          <w:rFonts w:cs="Arial"/>
          <w:b/>
          <w:szCs w:val="24"/>
        </w:rPr>
        <w:t>Anhang 3</w:t>
      </w:r>
      <w:r w:rsidRPr="004623CC">
        <w:rPr>
          <w:rFonts w:cs="Arial"/>
          <w:szCs w:val="24"/>
        </w:rPr>
        <w:t xml:space="preserve"> beschriebenen Datensicherheitsmaßnahmen werden als verbindlich festgelegt. Sie definieren das vom Auftragnehmer geschuldete Minimum. Die Beschreibung der Maßnahmen muss so detailliert erfolgen, dass für einen sachkundigen Dritten allein aufgrund der Beschreibung jederzeit zweifelsfrei erkennbar ist, was das geschuldete Minimum sein soll. Ein Verweis auf Informationen, die diese</w:t>
      </w:r>
      <w:r w:rsidR="000B0401">
        <w:rPr>
          <w:rFonts w:cs="Arial"/>
          <w:szCs w:val="24"/>
        </w:rPr>
        <w:t>m</w:t>
      </w:r>
      <w:r w:rsidRPr="004623CC">
        <w:rPr>
          <w:rFonts w:cs="Arial"/>
          <w:szCs w:val="24"/>
        </w:rPr>
        <w:t xml:space="preserve"> </w:t>
      </w:r>
      <w:r w:rsidR="00A1689E">
        <w:rPr>
          <w:rFonts w:cs="Arial"/>
          <w:szCs w:val="24"/>
        </w:rPr>
        <w:t>Vertrag</w:t>
      </w:r>
      <w:r w:rsidRPr="004623CC">
        <w:rPr>
          <w:rFonts w:cs="Arial"/>
          <w:szCs w:val="24"/>
        </w:rPr>
        <w:t xml:space="preserve"> oder </w:t>
      </w:r>
      <w:r w:rsidR="000B0401">
        <w:rPr>
          <w:rFonts w:cs="Arial"/>
          <w:szCs w:val="24"/>
        </w:rPr>
        <w:t>seinen</w:t>
      </w:r>
      <w:r w:rsidRPr="004623CC">
        <w:rPr>
          <w:rFonts w:cs="Arial"/>
          <w:szCs w:val="24"/>
        </w:rPr>
        <w:t xml:space="preserve"> Anlagen nicht unmittelbar entnommen werden können, ist nicht zulässig.</w:t>
      </w:r>
    </w:p>
    <w:p w14:paraId="2335BB85" w14:textId="77777777" w:rsidR="00A2106B" w:rsidRPr="004623CC" w:rsidRDefault="00A2106B" w:rsidP="00A2106B">
      <w:pPr>
        <w:jc w:val="both"/>
        <w:rPr>
          <w:rFonts w:cs="Arial"/>
          <w:szCs w:val="24"/>
        </w:rPr>
      </w:pPr>
    </w:p>
    <w:p w14:paraId="5F67B189" w14:textId="77777777" w:rsidR="004623CC" w:rsidRDefault="004623CC" w:rsidP="00A2106B">
      <w:pPr>
        <w:jc w:val="both"/>
        <w:rPr>
          <w:rFonts w:cs="Arial"/>
          <w:szCs w:val="24"/>
        </w:rPr>
      </w:pPr>
      <w:r>
        <w:rPr>
          <w:rFonts w:cs="Arial"/>
          <w:szCs w:val="24"/>
        </w:rPr>
        <w:t xml:space="preserve">(2) </w:t>
      </w:r>
      <w:r w:rsidRPr="004623CC">
        <w:rPr>
          <w:rFonts w:cs="Arial"/>
          <w:szCs w:val="24"/>
        </w:rPr>
        <w:t>Die Datensicherheitsmaßnahmen können der technischen und organisatorischen Weiterentwicklung entsprechend angepasst werden, solange das hier vereinbarte Niveau nicht unterschritten wird. Zur Aufrechterhaltung der Informationssicherheit erforderliche Änderungen hat der Auftragnehmer unverzüglich umzusetzen. Änderungen sind dem Auftraggeber unverzüglich mitzuteilen. Wesentliche Änderungen sind zwischen den Parteien zu vereinbaren.</w:t>
      </w:r>
    </w:p>
    <w:p w14:paraId="2812B4E8" w14:textId="77777777" w:rsidR="00A2106B" w:rsidRPr="004623CC" w:rsidRDefault="00A2106B" w:rsidP="00A2106B">
      <w:pPr>
        <w:jc w:val="both"/>
        <w:rPr>
          <w:rFonts w:cs="Arial"/>
          <w:szCs w:val="24"/>
        </w:rPr>
      </w:pPr>
    </w:p>
    <w:p w14:paraId="70B2DD7A" w14:textId="77777777" w:rsidR="004623CC" w:rsidRDefault="004623CC" w:rsidP="00A2106B">
      <w:pPr>
        <w:jc w:val="both"/>
        <w:rPr>
          <w:rFonts w:cs="Arial"/>
          <w:szCs w:val="24"/>
        </w:rPr>
      </w:pPr>
      <w:r>
        <w:rPr>
          <w:rFonts w:cs="Arial"/>
          <w:szCs w:val="24"/>
        </w:rPr>
        <w:t xml:space="preserve">(3) </w:t>
      </w:r>
      <w:r w:rsidRPr="004623CC">
        <w:rPr>
          <w:rFonts w:cs="Arial"/>
          <w:szCs w:val="24"/>
        </w:rPr>
        <w:t>Soweit die getroffenen Sicherheitsmaßnahmen den Anforderungen des Auftraggebers nicht oder nicht mehr genügen, benachrichtigt der Auftragnehmer den Auftraggeber unverzüglich.</w:t>
      </w:r>
    </w:p>
    <w:p w14:paraId="18E7902D" w14:textId="77777777" w:rsidR="00A2106B" w:rsidRPr="004623CC" w:rsidRDefault="00A2106B" w:rsidP="00A2106B">
      <w:pPr>
        <w:jc w:val="both"/>
        <w:rPr>
          <w:rFonts w:cs="Arial"/>
          <w:szCs w:val="24"/>
        </w:rPr>
      </w:pPr>
    </w:p>
    <w:p w14:paraId="0692D5C2" w14:textId="77777777" w:rsidR="004623CC" w:rsidRDefault="004623CC" w:rsidP="00A2106B">
      <w:pPr>
        <w:jc w:val="both"/>
        <w:rPr>
          <w:rFonts w:cs="Arial"/>
          <w:szCs w:val="24"/>
        </w:rPr>
      </w:pPr>
      <w:r>
        <w:rPr>
          <w:rFonts w:cs="Arial"/>
          <w:szCs w:val="24"/>
        </w:rPr>
        <w:t xml:space="preserve">(4) </w:t>
      </w:r>
      <w:r w:rsidRPr="004623CC">
        <w:rPr>
          <w:rFonts w:cs="Arial"/>
          <w:szCs w:val="24"/>
        </w:rPr>
        <w:t>Der Auftragnehmer sichert zu, dass die im Auftrag verarbeiteten Daten von sonstigen Datenbeständen strikt getrennt werden.</w:t>
      </w:r>
    </w:p>
    <w:p w14:paraId="4A1F2AEC" w14:textId="77777777" w:rsidR="00A2106B" w:rsidRPr="004623CC" w:rsidRDefault="00A2106B" w:rsidP="00A2106B">
      <w:pPr>
        <w:jc w:val="both"/>
        <w:rPr>
          <w:rFonts w:cs="Arial"/>
          <w:szCs w:val="24"/>
        </w:rPr>
      </w:pPr>
    </w:p>
    <w:p w14:paraId="28BE8976" w14:textId="77777777" w:rsidR="004623CC" w:rsidRDefault="004623CC" w:rsidP="00A2106B">
      <w:pPr>
        <w:jc w:val="both"/>
        <w:rPr>
          <w:rFonts w:cs="Arial"/>
          <w:szCs w:val="24"/>
        </w:rPr>
      </w:pPr>
      <w:r>
        <w:rPr>
          <w:rFonts w:cs="Arial"/>
          <w:szCs w:val="24"/>
        </w:rPr>
        <w:lastRenderedPageBreak/>
        <w:t xml:space="preserve">(5) </w:t>
      </w:r>
      <w:r w:rsidRPr="004623CC">
        <w:rPr>
          <w:rFonts w:cs="Arial"/>
          <w:szCs w:val="24"/>
        </w:rPr>
        <w:t>Kopien oder Duplikate werden ohne Wissen des Auftraggebers nicht erstellt. Ausgenommen sind technisch notwendige, temporäre Vervielfältigungen, soweit eine Beeinträchtigung des hier vereinbarten Datenschutzniveaus ausgeschlossen ist</w:t>
      </w:r>
      <w:r w:rsidR="00532FC3">
        <w:rPr>
          <w:rFonts w:cs="Arial"/>
          <w:szCs w:val="24"/>
        </w:rPr>
        <w:t xml:space="preserve">, </w:t>
      </w:r>
      <w:r w:rsidR="00532FC3" w:rsidRPr="00532FC3">
        <w:rPr>
          <w:rFonts w:cs="Arial"/>
          <w:szCs w:val="22"/>
        </w:rPr>
        <w:t>sowie Daten, die im Hinblick auf die Einhaltung gesetzlicher Aufbewahrungspflichten erforderlich sind</w:t>
      </w:r>
      <w:r w:rsidRPr="004623CC">
        <w:rPr>
          <w:rFonts w:cs="Arial"/>
          <w:szCs w:val="24"/>
        </w:rPr>
        <w:t>.</w:t>
      </w:r>
    </w:p>
    <w:p w14:paraId="30AC32A9" w14:textId="77777777" w:rsidR="00A2106B" w:rsidRPr="004623CC" w:rsidRDefault="00A2106B" w:rsidP="00A2106B">
      <w:pPr>
        <w:jc w:val="both"/>
        <w:rPr>
          <w:rFonts w:cs="Arial"/>
          <w:szCs w:val="24"/>
        </w:rPr>
      </w:pPr>
    </w:p>
    <w:p w14:paraId="5920391C" w14:textId="77777777" w:rsidR="004623CC" w:rsidRDefault="004623CC" w:rsidP="00A2106B">
      <w:pPr>
        <w:jc w:val="both"/>
        <w:rPr>
          <w:rFonts w:cs="Arial"/>
          <w:szCs w:val="24"/>
        </w:rPr>
      </w:pPr>
      <w:r>
        <w:rPr>
          <w:rFonts w:cs="Arial"/>
          <w:szCs w:val="24"/>
        </w:rPr>
        <w:t xml:space="preserve">(6) </w:t>
      </w:r>
      <w:r w:rsidRPr="004623CC">
        <w:rPr>
          <w:rFonts w:cs="Arial"/>
          <w:szCs w:val="24"/>
        </w:rPr>
        <w:t xml:space="preserve">Die Verarbeitung von Daten im Auftrag in Privatwohnungen oder mit Privatgeräten ist nicht gestattet. </w:t>
      </w:r>
    </w:p>
    <w:p w14:paraId="443BDE75" w14:textId="77777777" w:rsidR="00A2106B" w:rsidRPr="004623CC" w:rsidRDefault="00A2106B" w:rsidP="00A2106B">
      <w:pPr>
        <w:jc w:val="both"/>
        <w:rPr>
          <w:rFonts w:cs="Arial"/>
          <w:sz w:val="16"/>
        </w:rPr>
      </w:pPr>
    </w:p>
    <w:p w14:paraId="47D20EF0" w14:textId="77777777" w:rsidR="004623CC" w:rsidRDefault="004623CC" w:rsidP="00A2106B">
      <w:pPr>
        <w:jc w:val="both"/>
        <w:rPr>
          <w:rFonts w:cs="Arial"/>
          <w:szCs w:val="24"/>
        </w:rPr>
      </w:pPr>
      <w:r>
        <w:rPr>
          <w:rFonts w:cs="Arial"/>
          <w:szCs w:val="24"/>
        </w:rPr>
        <w:t xml:space="preserve">(7) </w:t>
      </w:r>
      <w:r w:rsidRPr="004623CC">
        <w:rPr>
          <w:rFonts w:cs="Arial"/>
          <w:szCs w:val="24"/>
        </w:rPr>
        <w:t>Dedizierte Datenträger, die vom Auftraggeber stammen bzw. für den Auftraggeber genutzt werden, werden besonders gekennzeichnet und unterliegen der laufenden Verwaltung. Sie sind jederzeit angemessen aufzubewahren und dürfen unbefugten Personen nicht zugänglich sein. Ein- und Ausgänge werden dokumentiert.</w:t>
      </w:r>
    </w:p>
    <w:p w14:paraId="6093DE42" w14:textId="77777777" w:rsidR="00A2106B" w:rsidRDefault="00A2106B" w:rsidP="00A2106B">
      <w:pPr>
        <w:jc w:val="both"/>
        <w:rPr>
          <w:rFonts w:cs="Arial"/>
          <w:szCs w:val="24"/>
        </w:rPr>
      </w:pPr>
    </w:p>
    <w:p w14:paraId="23C27859" w14:textId="77777777" w:rsidR="004623CC" w:rsidRDefault="004623CC" w:rsidP="00A2106B">
      <w:pPr>
        <w:jc w:val="both"/>
        <w:rPr>
          <w:rFonts w:cs="Arial"/>
          <w:szCs w:val="22"/>
        </w:rPr>
      </w:pPr>
      <w:r>
        <w:rPr>
          <w:rFonts w:cs="Arial"/>
          <w:szCs w:val="24"/>
        </w:rPr>
        <w:t>(</w:t>
      </w:r>
      <w:r w:rsidR="007B795F">
        <w:rPr>
          <w:rFonts w:cs="Arial"/>
          <w:szCs w:val="24"/>
        </w:rPr>
        <w:t>8</w:t>
      </w:r>
      <w:r>
        <w:rPr>
          <w:rFonts w:cs="Arial"/>
          <w:szCs w:val="24"/>
        </w:rPr>
        <w:t xml:space="preserve">) </w:t>
      </w:r>
      <w:r w:rsidRPr="004623CC">
        <w:rPr>
          <w:rFonts w:cs="Arial"/>
          <w:szCs w:val="24"/>
        </w:rPr>
        <w:t xml:space="preserve">Der Auftragnehmer führt den regelmäßigen Nachweis der Erfüllung seiner Pflichten, insbesondere der vollständigen Umsetzung der vereinbarten technischen und organisatorischen Maßnahmen sowie ihrer Wirksamkeit. Der Nachweis ist dem Auftraggeber spätestens alle 12 Monate unaufgefordert und sonst jederzeit auf Anforderung zu überlassen. Der Nachweis kann durch genehmigte Verhaltensregeln oder ein genehmigtes Zertifizierungsverfahren erbracht werden. </w:t>
      </w:r>
      <w:r w:rsidR="00A1689E" w:rsidRPr="00442B8C">
        <w:rPr>
          <w:rFonts w:cs="Arial"/>
          <w:szCs w:val="22"/>
        </w:rPr>
        <w:t>Hierzu kann der Auftragnehmer auch aktuelle Testate, Berichte oder Berichtsauszüge unabhängiger Instanzen (z.B. Wirtschaftsprüfer, Revision, Datenschutzbeauftragter, IT-Sicherheitsabteilung, Datenschutzauditoren, Qualitätsauditoren) oder eine geeignete Zertifizierung durch IT-Sicherheits- oder Datenschutzaudit (z.B. nach BSI-Grundschutz) vorlegen.</w:t>
      </w:r>
    </w:p>
    <w:p w14:paraId="768FB729" w14:textId="77777777" w:rsidR="00A2106B" w:rsidRPr="004623CC" w:rsidRDefault="00A2106B" w:rsidP="00A2106B">
      <w:pPr>
        <w:jc w:val="both"/>
        <w:rPr>
          <w:rFonts w:cs="Arial"/>
          <w:szCs w:val="24"/>
        </w:rPr>
      </w:pPr>
    </w:p>
    <w:p w14:paraId="02728F04" w14:textId="77777777" w:rsidR="00442B8C" w:rsidRDefault="00A2106B" w:rsidP="00A2106B">
      <w:r>
        <w:rPr>
          <w:szCs w:val="22"/>
        </w:rPr>
        <w:t xml:space="preserve">(9) </w:t>
      </w:r>
      <w:r w:rsidR="00F578D4" w:rsidRPr="00A2106B">
        <w:rPr>
          <w:szCs w:val="22"/>
        </w:rPr>
        <w:t xml:space="preserve">Nähere Einzelheiten zu den vom Auftragnehmer getroffenen, </w:t>
      </w:r>
      <w:r w:rsidR="00F578D4" w:rsidRPr="00A2106B">
        <w:t xml:space="preserve">technischen und organisatorischen Maßnahmen sind in </w:t>
      </w:r>
      <w:r w:rsidR="00F578D4" w:rsidRPr="00A2106B">
        <w:rPr>
          <w:b/>
        </w:rPr>
        <w:t xml:space="preserve">Anhang 3 </w:t>
      </w:r>
      <w:r w:rsidR="00F578D4" w:rsidRPr="00A2106B">
        <w:t xml:space="preserve">zu </w:t>
      </w:r>
      <w:r w:rsidR="000B0401" w:rsidRPr="00A2106B">
        <w:t>diesem</w:t>
      </w:r>
      <w:r w:rsidR="00F578D4" w:rsidRPr="00A2106B">
        <w:t xml:space="preserve"> </w:t>
      </w:r>
      <w:r w:rsidR="00A1689E" w:rsidRPr="00A2106B">
        <w:t>Vertrag</w:t>
      </w:r>
      <w:r w:rsidR="00F578D4" w:rsidRPr="00A2106B">
        <w:t xml:space="preserve"> beschrieben.</w:t>
      </w:r>
      <w:r>
        <w:t xml:space="preserve"> </w:t>
      </w:r>
      <w:r w:rsidR="00442B8C" w:rsidRPr="00A2106B">
        <w:t xml:space="preserve">Eine Risikoanalyse nach </w:t>
      </w:r>
      <w:r>
        <w:t>Art. 32 Absatz 2 DSGVO</w:t>
      </w:r>
      <w:r w:rsidR="00442B8C" w:rsidRPr="00A2106B">
        <w:t xml:space="preserve"> </w:t>
      </w:r>
      <w:r>
        <w:t>ist</w:t>
      </w:r>
      <w:r w:rsidR="00442B8C" w:rsidRPr="00A2106B">
        <w:t xml:space="preserve"> als </w:t>
      </w:r>
      <w:r w:rsidR="00442B8C" w:rsidRPr="00A2106B">
        <w:rPr>
          <w:b/>
        </w:rPr>
        <w:t>Anhang 4</w:t>
      </w:r>
      <w:r w:rsidR="00442B8C" w:rsidRPr="00A2106B">
        <w:t xml:space="preserve"> beigefügt.</w:t>
      </w:r>
    </w:p>
    <w:p w14:paraId="7FE54E50" w14:textId="77777777" w:rsidR="00A2106B" w:rsidRDefault="00A2106B" w:rsidP="00A2106B"/>
    <w:p w14:paraId="1AFA464F" w14:textId="77777777" w:rsidR="00A2106B" w:rsidRPr="00A2106B" w:rsidRDefault="00A2106B" w:rsidP="00A2106B"/>
    <w:p w14:paraId="0E67F6D4" w14:textId="77777777" w:rsidR="00DE14CB" w:rsidRPr="00DC7220" w:rsidRDefault="002D4EAE" w:rsidP="00A2106B">
      <w:pPr>
        <w:pStyle w:val="NurText"/>
        <w:jc w:val="both"/>
        <w:rPr>
          <w:rFonts w:ascii="Arial" w:hAnsi="Arial" w:cs="Arial"/>
          <w:b/>
          <w:szCs w:val="22"/>
          <w:u w:val="single"/>
        </w:rPr>
      </w:pPr>
      <w:r w:rsidRPr="00DC7220">
        <w:rPr>
          <w:rFonts w:ascii="Arial" w:hAnsi="Arial" w:cs="Arial"/>
          <w:b/>
          <w:szCs w:val="22"/>
          <w:u w:val="single"/>
        </w:rPr>
        <w:t>§ 7 Mitteilungspflichten</w:t>
      </w:r>
    </w:p>
    <w:p w14:paraId="4574EA59" w14:textId="77777777" w:rsidR="00F578D4" w:rsidRPr="003C14CB" w:rsidRDefault="00F578D4" w:rsidP="00A2106B">
      <w:pPr>
        <w:pStyle w:val="Heading3"/>
        <w:spacing w:after="0"/>
        <w:jc w:val="both"/>
        <w:rPr>
          <w:sz w:val="22"/>
          <w:szCs w:val="22"/>
        </w:rPr>
      </w:pPr>
    </w:p>
    <w:p w14:paraId="314F2F2D" w14:textId="77777777" w:rsidR="002D4EAE" w:rsidRPr="002D4EAE" w:rsidRDefault="002D4EAE" w:rsidP="00A2106B">
      <w:pPr>
        <w:jc w:val="both"/>
        <w:rPr>
          <w:rFonts w:cs="Arial"/>
          <w:szCs w:val="24"/>
        </w:rPr>
      </w:pPr>
      <w:r>
        <w:rPr>
          <w:rFonts w:cs="Arial"/>
          <w:szCs w:val="24"/>
        </w:rPr>
        <w:t xml:space="preserve">(1) </w:t>
      </w:r>
      <w:r w:rsidRPr="002D4EAE">
        <w:rPr>
          <w:rFonts w:cs="Arial"/>
          <w:szCs w:val="24"/>
        </w:rPr>
        <w:t>Der Auftragnehmer teilt dem Auftraggeber Verletzungen des Schutzes personenbezogener Daten unverzüglich mit. Auch begründete Verdachtsfälle hierauf sind mitzuteilen. Die Mitteilung hat spätestens innerhalb von 24 Stunden ab Kenntnis des Auftragnehmers vom relevanten Ereignis an eine vom Auftraggeber benannte Adresse zu erfolgen. Sie muss mindestens folgende Angaben enthalten:</w:t>
      </w:r>
    </w:p>
    <w:p w14:paraId="45D198D4" w14:textId="77777777" w:rsidR="002D4EAE" w:rsidRPr="002D4EAE" w:rsidRDefault="002D4EAE" w:rsidP="00A2106B">
      <w:pPr>
        <w:pStyle w:val="RZKonzeptText"/>
        <w:numPr>
          <w:ilvl w:val="1"/>
          <w:numId w:val="27"/>
        </w:numPr>
        <w:autoSpaceDE w:val="0"/>
        <w:autoSpaceDN w:val="0"/>
        <w:adjustRightInd w:val="0"/>
        <w:spacing w:after="0"/>
        <w:jc w:val="both"/>
      </w:pPr>
      <w:r w:rsidRPr="002D4EAE">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14:paraId="14E0E1CC" w14:textId="77777777" w:rsidR="002D4EAE" w:rsidRPr="002D4EAE" w:rsidRDefault="002D4EAE" w:rsidP="00A2106B">
      <w:pPr>
        <w:pStyle w:val="RZKonzeptText"/>
        <w:numPr>
          <w:ilvl w:val="1"/>
          <w:numId w:val="27"/>
        </w:numPr>
        <w:autoSpaceDE w:val="0"/>
        <w:autoSpaceDN w:val="0"/>
        <w:adjustRightInd w:val="0"/>
        <w:spacing w:after="0"/>
        <w:jc w:val="both"/>
      </w:pPr>
      <w:r w:rsidRPr="002D4EAE">
        <w:t>den Namen und die Kontaktdaten des Datenschutzbeauftragten oder einer sonstigen Anlaufstelle für weitere Informationen;</w:t>
      </w:r>
    </w:p>
    <w:p w14:paraId="12430E5A" w14:textId="77777777" w:rsidR="002D4EAE" w:rsidRPr="002D4EAE" w:rsidRDefault="002D4EAE" w:rsidP="00A2106B">
      <w:pPr>
        <w:pStyle w:val="RZKonzeptText"/>
        <w:numPr>
          <w:ilvl w:val="1"/>
          <w:numId w:val="27"/>
        </w:numPr>
        <w:autoSpaceDE w:val="0"/>
        <w:autoSpaceDN w:val="0"/>
        <w:adjustRightInd w:val="0"/>
        <w:spacing w:after="0"/>
        <w:jc w:val="both"/>
      </w:pPr>
      <w:r w:rsidRPr="002D4EAE">
        <w:t>eine Beschreibung der wahrscheinlichen Folgen der Verletzung des Schutzes personenbezogener Daten;</w:t>
      </w:r>
    </w:p>
    <w:p w14:paraId="318A51DC" w14:textId="77777777" w:rsidR="002D4EAE" w:rsidRPr="002D4EAE" w:rsidRDefault="002D4EAE" w:rsidP="00A2106B">
      <w:pPr>
        <w:pStyle w:val="RZKonzeptText"/>
        <w:numPr>
          <w:ilvl w:val="1"/>
          <w:numId w:val="27"/>
        </w:numPr>
        <w:autoSpaceDE w:val="0"/>
        <w:autoSpaceDN w:val="0"/>
        <w:adjustRightInd w:val="0"/>
        <w:spacing w:after="0"/>
        <w:ind w:left="1077" w:hanging="357"/>
        <w:jc w:val="both"/>
        <w:rPr>
          <w:szCs w:val="24"/>
        </w:rPr>
      </w:pPr>
      <w:r w:rsidRPr="002D4EAE">
        <w:t>eine Beschreibung der vom Auftragnehmer ergriffenen oder vorgeschlagenen Maßnahmen zur Behebung der Verletzung des Schutzes personenbezogener Daten und gegebenenfalls Maßnahmen zur Abmilderung ihrer möglichen nachteiligen Auswirkungen</w:t>
      </w:r>
      <w:r w:rsidRPr="002D4EAE">
        <w:rPr>
          <w:szCs w:val="24"/>
        </w:rPr>
        <w:t xml:space="preserve"> </w:t>
      </w:r>
    </w:p>
    <w:p w14:paraId="2273437C" w14:textId="77777777" w:rsidR="00A2106B" w:rsidRDefault="00A2106B" w:rsidP="00A2106B">
      <w:pPr>
        <w:jc w:val="both"/>
        <w:rPr>
          <w:rFonts w:cs="Arial"/>
          <w:szCs w:val="24"/>
        </w:rPr>
      </w:pPr>
    </w:p>
    <w:p w14:paraId="3AF0A85D" w14:textId="77777777" w:rsidR="002D4EAE" w:rsidRDefault="002D4EAE" w:rsidP="00A2106B">
      <w:pPr>
        <w:jc w:val="both"/>
        <w:rPr>
          <w:rFonts w:cs="Arial"/>
          <w:szCs w:val="24"/>
        </w:rPr>
      </w:pPr>
      <w:r>
        <w:rPr>
          <w:rFonts w:cs="Arial"/>
          <w:szCs w:val="24"/>
        </w:rPr>
        <w:t xml:space="preserve">(2) </w:t>
      </w:r>
      <w:r w:rsidRPr="002D4EAE">
        <w:rPr>
          <w:rFonts w:cs="Arial"/>
          <w:szCs w:val="24"/>
        </w:rPr>
        <w:t>Ebenfalls unverzüglich mitzuteilen sind erhebliche Störungen bei der Auftragserledigung sowie Verstöße des Auftragnehmers oder der bei ihm beschäftigten Personen gegen datenschutzrechtliche Bestimmungen oder die in diesem Vertrag getroffenen Festlegungen.</w:t>
      </w:r>
    </w:p>
    <w:p w14:paraId="3D77DA17" w14:textId="77777777" w:rsidR="00A2106B" w:rsidRPr="002D4EAE" w:rsidRDefault="00A2106B" w:rsidP="00A2106B">
      <w:pPr>
        <w:jc w:val="both"/>
        <w:rPr>
          <w:rFonts w:cs="Arial"/>
          <w:szCs w:val="24"/>
        </w:rPr>
      </w:pPr>
    </w:p>
    <w:p w14:paraId="39F68A2F" w14:textId="77777777" w:rsidR="002D4EAE" w:rsidRDefault="002D4EAE" w:rsidP="00A2106B">
      <w:pPr>
        <w:jc w:val="both"/>
        <w:rPr>
          <w:szCs w:val="16"/>
        </w:rPr>
      </w:pPr>
      <w:r>
        <w:rPr>
          <w:rFonts w:cs="Arial"/>
          <w:szCs w:val="24"/>
        </w:rPr>
        <w:lastRenderedPageBreak/>
        <w:t xml:space="preserve">(3) </w:t>
      </w:r>
      <w:r>
        <w:rPr>
          <w:szCs w:val="16"/>
        </w:rPr>
        <w:t xml:space="preserve">Soweit Prüfungen der Datenschutzaufsichtsbehörden (auch wegen des Verdachts auf Verstöße gegen datenschutzrechtliche Bußgeld- oder Strafvorschriften) durchgeführt werden, verpflichtet sich der Auftragnehmer, den Auftraggeber unverzüglich über die Kontrollhandlungen und Maßnahmen der Aufsichtsbehörde zu informieren und das Ergebnis </w:t>
      </w:r>
      <w:r>
        <w:rPr>
          <w:rFonts w:cs="Arial"/>
        </w:rPr>
        <w:t xml:space="preserve">im Hinblick auf das Auftragsverhältnis </w:t>
      </w:r>
      <w:r>
        <w:rPr>
          <w:szCs w:val="16"/>
        </w:rPr>
        <w:t xml:space="preserve">dem Auftraggeber bekannt zu geben. Die im Prüfbericht feststellten Mängel wird der Auftragnehmer unverzüglich abstellen. </w:t>
      </w:r>
    </w:p>
    <w:p w14:paraId="42200125" w14:textId="77777777" w:rsidR="00A2106B" w:rsidRPr="002D4EAE" w:rsidRDefault="00A2106B" w:rsidP="00A2106B">
      <w:pPr>
        <w:jc w:val="both"/>
        <w:rPr>
          <w:rFonts w:cs="Arial"/>
          <w:szCs w:val="24"/>
        </w:rPr>
      </w:pPr>
    </w:p>
    <w:p w14:paraId="60D8BAA3" w14:textId="77777777" w:rsidR="002D4EAE" w:rsidRDefault="002D4EAE" w:rsidP="00A2106B">
      <w:pPr>
        <w:jc w:val="both"/>
        <w:rPr>
          <w:rFonts w:cs="Arial"/>
          <w:szCs w:val="24"/>
        </w:rPr>
      </w:pPr>
      <w:r>
        <w:rPr>
          <w:rFonts w:cs="Arial"/>
          <w:szCs w:val="24"/>
        </w:rPr>
        <w:t xml:space="preserve">(4) </w:t>
      </w:r>
      <w:r w:rsidRPr="002D4EAE">
        <w:rPr>
          <w:rFonts w:cs="Arial"/>
          <w:szCs w:val="24"/>
        </w:rPr>
        <w:t>Der Auftragnehmer sichert zu, den Auftraggeber bei dessen Pflichten nach Art. 33 und 34 Datenschutz-Grundverordnung im erforderlichen Umfang zu unterstützen.</w:t>
      </w:r>
    </w:p>
    <w:p w14:paraId="757CE304" w14:textId="77777777" w:rsidR="00A2106B" w:rsidRPr="002D4EAE" w:rsidRDefault="00A2106B" w:rsidP="00A2106B">
      <w:pPr>
        <w:jc w:val="both"/>
        <w:rPr>
          <w:rFonts w:cs="Arial"/>
          <w:szCs w:val="24"/>
        </w:rPr>
      </w:pPr>
    </w:p>
    <w:p w14:paraId="531E0E8E" w14:textId="77777777" w:rsidR="00F578D4" w:rsidRPr="003C14CB" w:rsidRDefault="00F578D4" w:rsidP="00A2106B">
      <w:pPr>
        <w:jc w:val="both"/>
        <w:rPr>
          <w:color w:val="000000"/>
        </w:rPr>
      </w:pPr>
      <w:r w:rsidRPr="003C14CB">
        <w:rPr>
          <w:color w:val="000000"/>
        </w:rPr>
        <w:t>(</w:t>
      </w:r>
      <w:r w:rsidR="002D4EAE">
        <w:rPr>
          <w:color w:val="000000"/>
        </w:rPr>
        <w:t>5</w:t>
      </w:r>
      <w:r w:rsidRPr="003C14CB">
        <w:rPr>
          <w:color w:val="000000"/>
        </w:rPr>
        <w:t xml:space="preserve">) </w:t>
      </w:r>
      <w:r>
        <w:rPr>
          <w:szCs w:val="16"/>
        </w:rPr>
        <w:t xml:space="preserve">Der Auftraggeber benennt die im Rahmen des Notfallmanagements zu kontaktierenden Personen in </w:t>
      </w:r>
      <w:r w:rsidRPr="007C361E">
        <w:rPr>
          <w:b/>
          <w:szCs w:val="16"/>
        </w:rPr>
        <w:t>Anhang 2</w:t>
      </w:r>
      <w:r w:rsidRPr="00D92A53">
        <w:rPr>
          <w:szCs w:val="16"/>
        </w:rPr>
        <w:t>.</w:t>
      </w:r>
    </w:p>
    <w:p w14:paraId="43215266" w14:textId="77777777" w:rsidR="00F578D4" w:rsidRPr="003C14CB" w:rsidRDefault="00F578D4" w:rsidP="00A2106B">
      <w:pPr>
        <w:jc w:val="both"/>
        <w:rPr>
          <w:color w:val="000000"/>
        </w:rPr>
      </w:pPr>
    </w:p>
    <w:p w14:paraId="7062F3B6" w14:textId="77777777" w:rsidR="00F578D4" w:rsidRPr="003C14CB" w:rsidRDefault="00F578D4" w:rsidP="00A2106B">
      <w:pPr>
        <w:jc w:val="both"/>
        <w:rPr>
          <w:color w:val="000000"/>
        </w:rPr>
      </w:pPr>
    </w:p>
    <w:p w14:paraId="1F2C7319" w14:textId="77777777" w:rsidR="00F578D4" w:rsidRPr="00DC7220" w:rsidRDefault="00F578D4" w:rsidP="00A2106B">
      <w:pPr>
        <w:jc w:val="both"/>
        <w:rPr>
          <w:b/>
          <w:color w:val="000000"/>
          <w:u w:val="single"/>
        </w:rPr>
      </w:pPr>
      <w:r w:rsidRPr="00DC7220">
        <w:rPr>
          <w:b/>
          <w:color w:val="000000"/>
          <w:u w:val="single"/>
        </w:rPr>
        <w:t xml:space="preserve">§ </w:t>
      </w:r>
      <w:r w:rsidR="002D4EAE" w:rsidRPr="00DC7220">
        <w:rPr>
          <w:b/>
          <w:color w:val="000000"/>
          <w:u w:val="single"/>
        </w:rPr>
        <w:t>8</w:t>
      </w:r>
      <w:r w:rsidRPr="00DC7220">
        <w:rPr>
          <w:b/>
          <w:color w:val="000000"/>
          <w:u w:val="single"/>
        </w:rPr>
        <w:t xml:space="preserve"> Pflichten </w:t>
      </w:r>
      <w:r w:rsidR="004610C6" w:rsidRPr="00DC7220">
        <w:rPr>
          <w:b/>
          <w:color w:val="000000"/>
          <w:u w:val="single"/>
        </w:rPr>
        <w:t xml:space="preserve">und Kontrollrechte </w:t>
      </w:r>
      <w:r w:rsidRPr="00DC7220">
        <w:rPr>
          <w:b/>
          <w:color w:val="000000"/>
          <w:u w:val="single"/>
        </w:rPr>
        <w:t>des Auftraggebers</w:t>
      </w:r>
    </w:p>
    <w:p w14:paraId="074841CE" w14:textId="77777777" w:rsidR="00F578D4" w:rsidRPr="003C14CB" w:rsidRDefault="00F578D4" w:rsidP="00A2106B">
      <w:pPr>
        <w:jc w:val="both"/>
        <w:rPr>
          <w:color w:val="000000"/>
          <w:u w:val="single"/>
        </w:rPr>
      </w:pPr>
    </w:p>
    <w:p w14:paraId="7A112664" w14:textId="77777777" w:rsidR="007B795F" w:rsidRDefault="00F578D4" w:rsidP="00A2106B">
      <w:pPr>
        <w:jc w:val="both"/>
        <w:rPr>
          <w:rFonts w:cs="Arial"/>
          <w:szCs w:val="24"/>
        </w:rPr>
      </w:pPr>
      <w:r w:rsidRPr="007B795F">
        <w:rPr>
          <w:rFonts w:cs="Arial"/>
          <w:color w:val="000000"/>
          <w:szCs w:val="18"/>
        </w:rPr>
        <w:t xml:space="preserve">(1) </w:t>
      </w:r>
      <w:r w:rsidR="007B795F" w:rsidRPr="007B795F">
        <w:rPr>
          <w:rFonts w:cs="Arial"/>
          <w:szCs w:val="24"/>
        </w:rPr>
        <w:t>Für die Beurteilung der Zulässigkeit der beauftragten Verarbeitung sowie für die Wahrung der Rechte von Betroffenen ist allein der Auftraggeber verantwortlich.</w:t>
      </w:r>
    </w:p>
    <w:p w14:paraId="7EFAD11F" w14:textId="77777777" w:rsidR="007B795F" w:rsidRPr="007B795F" w:rsidRDefault="007B795F" w:rsidP="00A2106B">
      <w:pPr>
        <w:jc w:val="both"/>
        <w:rPr>
          <w:rFonts w:cs="Arial"/>
          <w:szCs w:val="24"/>
        </w:rPr>
      </w:pPr>
    </w:p>
    <w:p w14:paraId="773589C5" w14:textId="77777777" w:rsidR="007B795F" w:rsidRDefault="007B795F" w:rsidP="00A2106B">
      <w:pPr>
        <w:jc w:val="both"/>
        <w:rPr>
          <w:rFonts w:cs="Arial"/>
          <w:szCs w:val="24"/>
        </w:rPr>
      </w:pPr>
      <w:r>
        <w:rPr>
          <w:rFonts w:cs="Arial"/>
          <w:szCs w:val="24"/>
        </w:rPr>
        <w:t xml:space="preserve">(2) </w:t>
      </w:r>
      <w:r w:rsidRPr="007B795F">
        <w:rPr>
          <w:rFonts w:cs="Arial"/>
          <w:szCs w:val="24"/>
        </w:rPr>
        <w:t>Der Auftraggeber erteilt alle Aufträge, Teilaufträge oder Weisungen dokumentiert. In Eilfällen können Weisungen mündlich erteilt werden. Solche Weisungen wird der Auftraggeber unverzüglich dokumentiert bestätigen.</w:t>
      </w:r>
    </w:p>
    <w:p w14:paraId="5BF33FFA" w14:textId="77777777" w:rsidR="007B795F" w:rsidRPr="007B795F" w:rsidRDefault="007B795F" w:rsidP="00A2106B">
      <w:pPr>
        <w:jc w:val="both"/>
        <w:rPr>
          <w:rFonts w:cs="Arial"/>
          <w:szCs w:val="24"/>
        </w:rPr>
      </w:pPr>
    </w:p>
    <w:p w14:paraId="1DEA4BF0" w14:textId="77777777" w:rsidR="007B795F" w:rsidRDefault="007B795F" w:rsidP="00A2106B">
      <w:pPr>
        <w:jc w:val="both"/>
        <w:rPr>
          <w:rFonts w:cs="Arial"/>
          <w:szCs w:val="24"/>
        </w:rPr>
      </w:pPr>
      <w:r>
        <w:rPr>
          <w:rFonts w:cs="Arial"/>
          <w:szCs w:val="24"/>
        </w:rPr>
        <w:t xml:space="preserve">(3) </w:t>
      </w:r>
      <w:r w:rsidRPr="007B795F">
        <w:rPr>
          <w:rFonts w:cs="Arial"/>
          <w:szCs w:val="24"/>
        </w:rPr>
        <w:t>Der Auftraggeber informiert den Auftragnehmer unverzüglich, wenn er Fehler oder Unregelmäßigkeiten bei der Prüfung der Auftragsergebnisse feststellt.</w:t>
      </w:r>
    </w:p>
    <w:p w14:paraId="4070022A" w14:textId="77777777" w:rsidR="007B795F" w:rsidRPr="007B795F" w:rsidRDefault="007B795F" w:rsidP="00A2106B">
      <w:pPr>
        <w:jc w:val="both"/>
        <w:rPr>
          <w:rFonts w:cs="Arial"/>
          <w:szCs w:val="24"/>
        </w:rPr>
      </w:pPr>
    </w:p>
    <w:p w14:paraId="240FE624" w14:textId="77777777" w:rsidR="00F578D4" w:rsidRDefault="004610C6" w:rsidP="00A2106B">
      <w:pPr>
        <w:jc w:val="both"/>
        <w:rPr>
          <w:rFonts w:cs="Arial"/>
          <w:szCs w:val="24"/>
        </w:rPr>
      </w:pPr>
      <w:r>
        <w:rPr>
          <w:rFonts w:cs="Arial"/>
          <w:szCs w:val="22"/>
        </w:rPr>
        <w:t>(</w:t>
      </w:r>
      <w:r w:rsidR="00A2106B">
        <w:rPr>
          <w:rFonts w:cs="Arial"/>
          <w:szCs w:val="22"/>
        </w:rPr>
        <w:t>4</w:t>
      </w:r>
      <w:r>
        <w:rPr>
          <w:rFonts w:cs="Arial"/>
          <w:szCs w:val="22"/>
        </w:rPr>
        <w:t xml:space="preserve">) </w:t>
      </w:r>
      <w:r w:rsidR="007B795F" w:rsidRPr="00C55E94">
        <w:rPr>
          <w:rFonts w:cs="Arial"/>
          <w:szCs w:val="24"/>
        </w:rPr>
        <w:t>Der Auftraggeber ist berechtigt, die Einhaltung der Vorschriften über den Datenschutz und der vertraglichen Vereinbarungen beim Auftragnehmer in angemessenem Umfang selbst oder durch Dritte, insbesondere durch die Einholung von Auskünften und die Einsichtnahme in die gespeicherten Daten und die Datenverarbeitungsprogramme sowie sonstige Kontrollen vor Ort zu kontrollieren. Den mit der Kontrolle betrauten Personen ist vom Auftragnehmer soweit erforderlich Zutritt und Einblick zu ermöglichen. Der Auftragnehmer ist verpflichtet, erforderliche Auskünfte zu erteilen, Abläufe zu demonstrieren und Nachweise zu führen, die zur Durchführung einer Kontrolle erforderlich sind.</w:t>
      </w:r>
    </w:p>
    <w:p w14:paraId="10FCC79A" w14:textId="77777777" w:rsidR="007B795F" w:rsidRPr="003C14CB" w:rsidRDefault="007B795F" w:rsidP="00A2106B">
      <w:pPr>
        <w:jc w:val="both"/>
        <w:rPr>
          <w:rFonts w:cs="Arial"/>
          <w:color w:val="000000"/>
          <w:szCs w:val="18"/>
        </w:rPr>
      </w:pPr>
    </w:p>
    <w:p w14:paraId="4C820E3A" w14:textId="77777777" w:rsidR="007B795F" w:rsidRDefault="004610C6" w:rsidP="00A2106B">
      <w:pPr>
        <w:jc w:val="both"/>
        <w:rPr>
          <w:rFonts w:cs="Arial"/>
          <w:color w:val="000000"/>
          <w:szCs w:val="18"/>
        </w:rPr>
      </w:pPr>
      <w:r>
        <w:rPr>
          <w:rFonts w:cs="Arial"/>
          <w:color w:val="000000"/>
          <w:szCs w:val="18"/>
        </w:rPr>
        <w:t>(</w:t>
      </w:r>
      <w:r w:rsidR="00A2106B">
        <w:rPr>
          <w:rFonts w:cs="Arial"/>
          <w:color w:val="000000"/>
          <w:szCs w:val="18"/>
        </w:rPr>
        <w:t>5</w:t>
      </w:r>
      <w:r>
        <w:rPr>
          <w:rFonts w:cs="Arial"/>
          <w:color w:val="000000"/>
          <w:szCs w:val="18"/>
        </w:rPr>
        <w:t xml:space="preserve">) </w:t>
      </w:r>
      <w:r w:rsidR="007B795F" w:rsidRPr="00C55E94">
        <w:rPr>
          <w:rFonts w:cs="Arial"/>
          <w:szCs w:val="24"/>
        </w:rPr>
        <w:t xml:space="preserve">Kontrollen beim Auftragnehmer haben ohne vermeidbare Störungen seines Geschäftsbetriebs zu erfolgen. Soweit nicht aus vom Auftraggeber zu dokumentierenden, dringlichen Gründen anders angezeigt, finden Kontrollen nach angemessener Vorankündigung und zu Geschäftszeiten des Auftragnehmers, sowie nicht häufiger als alle 12 Monate statt. Soweit der Auftragnehmer den Nachweis der korrekten Umsetzung der vereinbarten Datenschutzpflichten wie unter </w:t>
      </w:r>
      <w:r w:rsidR="002D4EAE">
        <w:rPr>
          <w:rFonts w:cs="Arial"/>
          <w:szCs w:val="24"/>
        </w:rPr>
        <w:t>§ 6</w:t>
      </w:r>
      <w:r w:rsidR="007B795F" w:rsidRPr="00C55E94">
        <w:rPr>
          <w:rFonts w:cs="Arial"/>
          <w:szCs w:val="24"/>
        </w:rPr>
        <w:t xml:space="preserve"> (8) dieses Vertrages vorgesehen erbringt, soll sich eine Kontrolle auf Stichproben beschränken.</w:t>
      </w:r>
    </w:p>
    <w:p w14:paraId="34689226" w14:textId="77777777" w:rsidR="007B795F" w:rsidRDefault="007B795F" w:rsidP="00A2106B">
      <w:pPr>
        <w:jc w:val="both"/>
        <w:rPr>
          <w:rFonts w:cs="Arial"/>
          <w:color w:val="000000"/>
          <w:szCs w:val="18"/>
        </w:rPr>
      </w:pPr>
    </w:p>
    <w:p w14:paraId="2ABB95CC" w14:textId="77777777" w:rsidR="00F578D4" w:rsidRDefault="007B795F" w:rsidP="00A2106B">
      <w:pPr>
        <w:jc w:val="both"/>
      </w:pPr>
      <w:r>
        <w:t>(</w:t>
      </w:r>
      <w:r w:rsidR="00A2106B">
        <w:t>6</w:t>
      </w:r>
      <w:r>
        <w:t xml:space="preserve">) </w:t>
      </w:r>
      <w:r w:rsidR="00F578D4">
        <w:t xml:space="preserve">Die Namen und Kontaktdaten </w:t>
      </w:r>
      <w:r>
        <w:t xml:space="preserve">der anweisungs-, empfangs- und kontrollberechtigten Personen beim Auftraggeber </w:t>
      </w:r>
      <w:r w:rsidR="00F578D4">
        <w:t xml:space="preserve">werden in </w:t>
      </w:r>
      <w:r w:rsidR="00F578D4" w:rsidRPr="009B0A45">
        <w:rPr>
          <w:b/>
        </w:rPr>
        <w:t>Anhang 2</w:t>
      </w:r>
      <w:r w:rsidR="00F578D4">
        <w:t xml:space="preserve"> dokumentiert.</w:t>
      </w:r>
    </w:p>
    <w:p w14:paraId="796E6C5A" w14:textId="77777777" w:rsidR="00F578D4" w:rsidRPr="003C14CB" w:rsidRDefault="00F578D4" w:rsidP="00A2106B">
      <w:pPr>
        <w:jc w:val="both"/>
        <w:rPr>
          <w:color w:val="000000"/>
        </w:rPr>
      </w:pPr>
    </w:p>
    <w:p w14:paraId="1C3FB035" w14:textId="77777777" w:rsidR="00F578D4" w:rsidRDefault="00F578D4" w:rsidP="00A2106B">
      <w:pPr>
        <w:jc w:val="both"/>
      </w:pPr>
    </w:p>
    <w:p w14:paraId="5257B04D" w14:textId="77777777" w:rsidR="00F578D4" w:rsidRPr="00DC7220" w:rsidRDefault="00F578D4" w:rsidP="00A2106B">
      <w:pPr>
        <w:jc w:val="both"/>
        <w:rPr>
          <w:b/>
          <w:u w:val="single"/>
        </w:rPr>
      </w:pPr>
      <w:r w:rsidRPr="00DC7220">
        <w:rPr>
          <w:b/>
          <w:u w:val="single"/>
        </w:rPr>
        <w:t xml:space="preserve">§ </w:t>
      </w:r>
      <w:r w:rsidR="00B36C9F" w:rsidRPr="00DC7220">
        <w:rPr>
          <w:b/>
          <w:u w:val="single"/>
        </w:rPr>
        <w:t>9</w:t>
      </w:r>
      <w:r w:rsidRPr="00DC7220">
        <w:rPr>
          <w:b/>
          <w:u w:val="single"/>
        </w:rPr>
        <w:t xml:space="preserve"> Datenschutzbeauftragter des Auftragnehmers</w:t>
      </w:r>
    </w:p>
    <w:p w14:paraId="09136C04" w14:textId="77777777" w:rsidR="00F578D4" w:rsidRDefault="00F578D4" w:rsidP="00A2106B">
      <w:pPr>
        <w:ind w:left="993"/>
        <w:jc w:val="both"/>
      </w:pPr>
    </w:p>
    <w:p w14:paraId="49239A76" w14:textId="77777777" w:rsidR="00F578D4" w:rsidRDefault="00B36C9F" w:rsidP="00A2106B">
      <w:pPr>
        <w:jc w:val="both"/>
        <w:rPr>
          <w:color w:val="000000"/>
        </w:rPr>
      </w:pPr>
      <w:r>
        <w:rPr>
          <w:color w:val="000000"/>
        </w:rPr>
        <w:t xml:space="preserve">(1) </w:t>
      </w:r>
      <w:r w:rsidR="00F578D4" w:rsidRPr="00D92A53">
        <w:rPr>
          <w:color w:val="000000"/>
        </w:rPr>
        <w:t>Die Kontaktdaten des betrieblichen Date</w:t>
      </w:r>
      <w:r w:rsidR="00F578D4">
        <w:rPr>
          <w:color w:val="000000"/>
        </w:rPr>
        <w:t>nschutzbeauftragten des Auftrag</w:t>
      </w:r>
      <w:r w:rsidR="00F578D4" w:rsidRPr="00D92A53">
        <w:rPr>
          <w:color w:val="000000"/>
        </w:rPr>
        <w:t xml:space="preserve">nehmers ergeben sich aus </w:t>
      </w:r>
      <w:r w:rsidR="00F578D4" w:rsidRPr="00D92A53">
        <w:rPr>
          <w:b/>
          <w:color w:val="000000"/>
        </w:rPr>
        <w:t>Anhang 2</w:t>
      </w:r>
      <w:r w:rsidR="00F578D4" w:rsidRPr="00D92A53">
        <w:rPr>
          <w:color w:val="000000"/>
        </w:rPr>
        <w:t>.</w:t>
      </w:r>
    </w:p>
    <w:p w14:paraId="75E985DE" w14:textId="77777777" w:rsidR="00F578D4" w:rsidRDefault="00F578D4" w:rsidP="00A2106B">
      <w:pPr>
        <w:jc w:val="both"/>
      </w:pPr>
    </w:p>
    <w:p w14:paraId="1AC19029" w14:textId="77777777" w:rsidR="00F578D4" w:rsidRDefault="00B36C9F" w:rsidP="00A2106B">
      <w:pPr>
        <w:jc w:val="both"/>
      </w:pPr>
      <w:r>
        <w:lastRenderedPageBreak/>
        <w:t xml:space="preserve">(2) </w:t>
      </w:r>
      <w:r w:rsidR="00F578D4">
        <w:t xml:space="preserve">Der Datenschutzbeauftragte hat auf Seiten des Auftragnehmers auf die Einhaltung </w:t>
      </w:r>
      <w:r w:rsidR="00EA6F86">
        <w:t>der DSGVO i</w:t>
      </w:r>
      <w:r w:rsidR="00F578D4">
        <w:t xml:space="preserve">m Hinblick auf das Auftragsverhältnis hinzuwirken. Stellt der Datenschutzbeauftragte in diesem Zusammenhang Unregelmäßigkeiten fest, gilt § </w:t>
      </w:r>
      <w:r w:rsidR="004610C6">
        <w:t>7</w:t>
      </w:r>
      <w:r w:rsidR="00F578D4">
        <w:t xml:space="preserve"> diese</w:t>
      </w:r>
      <w:r w:rsidR="000B0401">
        <w:t>s</w:t>
      </w:r>
      <w:r w:rsidR="00F578D4">
        <w:t xml:space="preserve"> </w:t>
      </w:r>
      <w:r w:rsidR="00A1689E">
        <w:t>Vertrag</w:t>
      </w:r>
      <w:r w:rsidR="000B0401">
        <w:t>es</w:t>
      </w:r>
      <w:r w:rsidR="00F578D4">
        <w:t xml:space="preserve">. In Zweifelsfällen kann sich der Auftraggeber direkt an den Datenschutzbeauftragten des Auftragnehmers wenden. </w:t>
      </w:r>
    </w:p>
    <w:p w14:paraId="0EC427C6" w14:textId="77777777" w:rsidR="00B36C9F" w:rsidRDefault="00B36C9F" w:rsidP="00A2106B">
      <w:pPr>
        <w:jc w:val="both"/>
        <w:rPr>
          <w:u w:val="single"/>
        </w:rPr>
      </w:pPr>
    </w:p>
    <w:p w14:paraId="16369739" w14:textId="77777777" w:rsidR="00F578D4" w:rsidRDefault="00F578D4" w:rsidP="00A2106B">
      <w:pPr>
        <w:jc w:val="both"/>
        <w:rPr>
          <w:u w:val="single"/>
        </w:rPr>
      </w:pPr>
    </w:p>
    <w:p w14:paraId="47541357" w14:textId="77777777" w:rsidR="00F578D4" w:rsidRPr="00DC7220" w:rsidRDefault="00F578D4" w:rsidP="00A2106B">
      <w:pPr>
        <w:jc w:val="both"/>
        <w:rPr>
          <w:b/>
          <w:u w:val="single"/>
        </w:rPr>
      </w:pPr>
      <w:r w:rsidRPr="00DC7220">
        <w:rPr>
          <w:b/>
          <w:u w:val="single"/>
        </w:rPr>
        <w:t xml:space="preserve">§ </w:t>
      </w:r>
      <w:r w:rsidR="00B36C9F" w:rsidRPr="00DC7220">
        <w:rPr>
          <w:b/>
          <w:u w:val="single"/>
        </w:rPr>
        <w:t>10</w:t>
      </w:r>
      <w:r w:rsidRPr="00DC7220">
        <w:rPr>
          <w:b/>
          <w:u w:val="single"/>
        </w:rPr>
        <w:t xml:space="preserve"> Rechte Betroffener; Berichtigung, Löschung und </w:t>
      </w:r>
      <w:r w:rsidR="00E3058B" w:rsidRPr="00DC7220">
        <w:rPr>
          <w:rFonts w:cs="Arial"/>
          <w:b/>
          <w:u w:val="single"/>
        </w:rPr>
        <w:t xml:space="preserve">Einschränkung der Verarbeitung </w:t>
      </w:r>
      <w:r w:rsidRPr="00DC7220">
        <w:rPr>
          <w:b/>
          <w:u w:val="single"/>
        </w:rPr>
        <w:t>von Daten</w:t>
      </w:r>
    </w:p>
    <w:p w14:paraId="7F76BBD4" w14:textId="77777777" w:rsidR="00F578D4" w:rsidRDefault="00F578D4" w:rsidP="00A2106B">
      <w:pPr>
        <w:jc w:val="both"/>
        <w:rPr>
          <w:u w:val="single"/>
        </w:rPr>
      </w:pPr>
    </w:p>
    <w:p w14:paraId="0910C24F" w14:textId="77777777" w:rsidR="00F578D4" w:rsidRDefault="00E3058B" w:rsidP="00A2106B">
      <w:pPr>
        <w:jc w:val="both"/>
        <w:rPr>
          <w:rFonts w:cs="Arial"/>
        </w:rPr>
      </w:pPr>
      <w:r>
        <w:t xml:space="preserve">(1) </w:t>
      </w:r>
      <w:r w:rsidR="00F578D4">
        <w:t xml:space="preserve">Die Rechte der durch die Datenerhebung, -verarbeitung und -nutzung beim Auftragnehmer betroffenen Personen sind gegenüber dem Auftraggeber geltend zu machen. Er ist verantwortlich für die Wahrung dieser Rechte. Er ist dabei </w:t>
      </w:r>
      <w:r w:rsidR="00F578D4">
        <w:rPr>
          <w:rFonts w:cs="Arial"/>
        </w:rPr>
        <w:t xml:space="preserve">insbesondere für </w:t>
      </w:r>
      <w:r w:rsidR="00F578D4" w:rsidRPr="006202B3">
        <w:rPr>
          <w:rFonts w:cs="Arial"/>
        </w:rPr>
        <w:t xml:space="preserve">die Benachrichtigung der </w:t>
      </w:r>
      <w:r w:rsidR="004610C6">
        <w:rPr>
          <w:rFonts w:cs="Arial"/>
        </w:rPr>
        <w:t xml:space="preserve">und </w:t>
      </w:r>
      <w:r w:rsidR="004610C6" w:rsidRPr="006202B3">
        <w:rPr>
          <w:rFonts w:cs="Arial"/>
        </w:rPr>
        <w:t xml:space="preserve">die Auskunftserteilung </w:t>
      </w:r>
      <w:r>
        <w:rPr>
          <w:rFonts w:cs="Arial"/>
        </w:rPr>
        <w:t xml:space="preserve">an die Betroffenen (Art. </w:t>
      </w:r>
      <w:r w:rsidR="004610C6">
        <w:rPr>
          <w:rFonts w:cs="Arial"/>
        </w:rPr>
        <w:t>1</w:t>
      </w:r>
      <w:r>
        <w:rPr>
          <w:rFonts w:cs="Arial"/>
        </w:rPr>
        <w:t>5</w:t>
      </w:r>
      <w:r w:rsidR="00F578D4" w:rsidRPr="006202B3">
        <w:rPr>
          <w:rFonts w:cs="Arial"/>
        </w:rPr>
        <w:t xml:space="preserve"> </w:t>
      </w:r>
      <w:r>
        <w:rPr>
          <w:rFonts w:cs="Arial"/>
        </w:rPr>
        <w:t>DSGVO</w:t>
      </w:r>
      <w:r w:rsidR="00F578D4" w:rsidRPr="006202B3">
        <w:rPr>
          <w:rFonts w:cs="Arial"/>
        </w:rPr>
        <w:t xml:space="preserve">) sowie die Berichtigung, Löschung und </w:t>
      </w:r>
      <w:r>
        <w:rPr>
          <w:rFonts w:cs="Arial"/>
        </w:rPr>
        <w:t xml:space="preserve">Einschränkung der Verarbeitung </w:t>
      </w:r>
      <w:r w:rsidR="00F578D4" w:rsidRPr="006202B3">
        <w:rPr>
          <w:rFonts w:cs="Arial"/>
        </w:rPr>
        <w:t xml:space="preserve">von Daten </w:t>
      </w:r>
      <w:r>
        <w:rPr>
          <w:rFonts w:cs="Arial"/>
        </w:rPr>
        <w:t>(Art. 16-18</w:t>
      </w:r>
      <w:r w:rsidRPr="006202B3">
        <w:rPr>
          <w:rFonts w:cs="Arial"/>
        </w:rPr>
        <w:t xml:space="preserve"> </w:t>
      </w:r>
      <w:r>
        <w:rPr>
          <w:rFonts w:cs="Arial"/>
        </w:rPr>
        <w:t>DSGVO</w:t>
      </w:r>
      <w:r w:rsidR="00F578D4" w:rsidRPr="006202B3">
        <w:rPr>
          <w:rFonts w:cs="Arial"/>
        </w:rPr>
        <w:t>)</w:t>
      </w:r>
      <w:r w:rsidR="00F578D4">
        <w:rPr>
          <w:rFonts w:cs="Arial"/>
        </w:rPr>
        <w:t xml:space="preserve"> verantwortlich. </w:t>
      </w:r>
      <w:r w:rsidRPr="00C55E94">
        <w:rPr>
          <w:rFonts w:cs="Arial"/>
          <w:szCs w:val="24"/>
        </w:rPr>
        <w:t xml:space="preserve">Im Rahmen des Auftrags verarbeitete Daten wird der Auftragnehmer nur entsprechend der getroffenen vertraglichen Vereinbarung oder nach Weisung des Auftraggebers berichtigen, löschen oder </w:t>
      </w:r>
      <w:r>
        <w:rPr>
          <w:rFonts w:cs="Arial"/>
          <w:szCs w:val="24"/>
        </w:rPr>
        <w:t>in der Verarbeitung einschränken</w:t>
      </w:r>
      <w:r w:rsidR="00F578D4">
        <w:rPr>
          <w:rFonts w:cs="Arial"/>
        </w:rPr>
        <w:t xml:space="preserve">. </w:t>
      </w:r>
      <w:r w:rsidR="00F578D4" w:rsidRPr="006202B3">
        <w:rPr>
          <w:rFonts w:cs="Arial"/>
        </w:rPr>
        <w:t xml:space="preserve">Sollte sich ein Betroffener direkt an </w:t>
      </w:r>
      <w:r w:rsidR="00F578D4">
        <w:rPr>
          <w:rFonts w:cs="Arial"/>
        </w:rPr>
        <w:t xml:space="preserve">den Auftragnehmer </w:t>
      </w:r>
      <w:r w:rsidR="00F578D4" w:rsidRPr="006202B3">
        <w:rPr>
          <w:rFonts w:cs="Arial"/>
        </w:rPr>
        <w:t xml:space="preserve">wenden, so wird </w:t>
      </w:r>
      <w:r w:rsidR="00F578D4">
        <w:rPr>
          <w:rFonts w:cs="Arial"/>
        </w:rPr>
        <w:t xml:space="preserve">der Auftragnehmer die Anfrage </w:t>
      </w:r>
      <w:r w:rsidR="00F578D4" w:rsidRPr="006202B3">
        <w:rPr>
          <w:rFonts w:cs="Arial"/>
        </w:rPr>
        <w:t xml:space="preserve">unverzüglich </w:t>
      </w:r>
      <w:r w:rsidR="00F578D4">
        <w:rPr>
          <w:rFonts w:cs="Arial"/>
        </w:rPr>
        <w:t>an den Auftraggeber weiterleiten. Im Übrigen hat d</w:t>
      </w:r>
      <w:r w:rsidR="00F578D4">
        <w:t xml:space="preserve">er Auftragnehmer den Auftraggeber bei der Wahrung der Rechte Betroffener, insbesondere im Hinblick auf die Benachrichtigung, Auskunftserteilung, Berichtigung, </w:t>
      </w:r>
      <w:r>
        <w:rPr>
          <w:rFonts w:cs="Arial"/>
        </w:rPr>
        <w:t xml:space="preserve">Einschränkung der Verarbeitung </w:t>
      </w:r>
      <w:r w:rsidR="00F578D4">
        <w:t>und Löschung, im Rahmen seiner Möglichkeiten zu unterstützen.</w:t>
      </w:r>
    </w:p>
    <w:p w14:paraId="62FB01C7" w14:textId="77777777" w:rsidR="00F578D4" w:rsidRDefault="00F578D4" w:rsidP="00A2106B">
      <w:pPr>
        <w:jc w:val="both"/>
        <w:rPr>
          <w:rFonts w:cs="Arial"/>
        </w:rPr>
      </w:pPr>
    </w:p>
    <w:p w14:paraId="52800828" w14:textId="77777777" w:rsidR="00F578D4" w:rsidRDefault="00E3058B" w:rsidP="00A2106B">
      <w:pPr>
        <w:jc w:val="both"/>
      </w:pPr>
      <w:r>
        <w:t xml:space="preserve">(2) </w:t>
      </w:r>
      <w:r w:rsidR="00F578D4">
        <w:t xml:space="preserve">Ist der Auftraggeber aufgrund </w:t>
      </w:r>
      <w:r>
        <w:t xml:space="preserve">der </w:t>
      </w:r>
      <w:r w:rsidR="00F578D4">
        <w:t>geltende</w:t>
      </w:r>
      <w:r>
        <w:t>n</w:t>
      </w:r>
      <w:r w:rsidR="00F578D4">
        <w:t xml:space="preserve"> Datenschutz</w:t>
      </w:r>
      <w:r>
        <w:t>bestimmungen</w:t>
      </w:r>
      <w:r w:rsidR="00F578D4">
        <w:t xml:space="preserve"> gegenüber einer Einzelperson verpflichtet, </w:t>
      </w:r>
      <w:r w:rsidR="00F578D4">
        <w:rPr>
          <w:rFonts w:cs="Arial"/>
          <w:szCs w:val="22"/>
        </w:rPr>
        <w:t>Auskünfte zur Erhebung, Verarbeitung oder Nutzung von Daten dieser Person zu geben, wird der</w:t>
      </w:r>
      <w:r w:rsidR="00F578D4">
        <w:t xml:space="preserve"> Auftragnehmer den Auftraggeber dabei unterstützen, diese Informationen bereit zu stellen.</w:t>
      </w:r>
    </w:p>
    <w:p w14:paraId="14C5D0B5" w14:textId="77777777" w:rsidR="00F578D4" w:rsidRDefault="00F578D4" w:rsidP="00A2106B">
      <w:pPr>
        <w:jc w:val="both"/>
      </w:pPr>
    </w:p>
    <w:p w14:paraId="03E471FF" w14:textId="77777777" w:rsidR="00F578D4" w:rsidRDefault="00F578D4" w:rsidP="00A2106B">
      <w:pPr>
        <w:jc w:val="both"/>
        <w:rPr>
          <w:u w:val="single"/>
        </w:rPr>
      </w:pPr>
    </w:p>
    <w:p w14:paraId="6DF5E6A0" w14:textId="77777777" w:rsidR="00F578D4" w:rsidRPr="00DC7220" w:rsidRDefault="00F578D4" w:rsidP="00A2106B">
      <w:pPr>
        <w:jc w:val="both"/>
        <w:rPr>
          <w:b/>
          <w:u w:val="single"/>
        </w:rPr>
      </w:pPr>
      <w:r w:rsidRPr="00DC7220">
        <w:rPr>
          <w:b/>
          <w:u w:val="single"/>
        </w:rPr>
        <w:t>§ 1</w:t>
      </w:r>
      <w:r w:rsidR="00B36C9F" w:rsidRPr="00DC7220">
        <w:rPr>
          <w:b/>
          <w:u w:val="single"/>
        </w:rPr>
        <w:t>1</w:t>
      </w:r>
      <w:r w:rsidRPr="00DC7220">
        <w:rPr>
          <w:b/>
          <w:u w:val="single"/>
        </w:rPr>
        <w:t xml:space="preserve"> </w:t>
      </w:r>
      <w:r w:rsidR="00B36C9F" w:rsidRPr="00DC7220">
        <w:rPr>
          <w:b/>
          <w:u w:val="single"/>
        </w:rPr>
        <w:t>Inanspruchnahme</w:t>
      </w:r>
      <w:r w:rsidR="00180C13" w:rsidRPr="00DC7220">
        <w:rPr>
          <w:b/>
          <w:u w:val="single"/>
        </w:rPr>
        <w:t xml:space="preserve"> </w:t>
      </w:r>
      <w:r w:rsidR="00B36C9F" w:rsidRPr="00DC7220">
        <w:rPr>
          <w:b/>
          <w:u w:val="single"/>
        </w:rPr>
        <w:t>weiterer A</w:t>
      </w:r>
      <w:r w:rsidR="00180C13" w:rsidRPr="00DC7220">
        <w:rPr>
          <w:b/>
          <w:u w:val="single"/>
        </w:rPr>
        <w:t>uftragsverarbeit</w:t>
      </w:r>
      <w:r w:rsidR="00B36C9F" w:rsidRPr="00DC7220">
        <w:rPr>
          <w:b/>
          <w:u w:val="single"/>
        </w:rPr>
        <w:t>er (Subunternehmer)</w:t>
      </w:r>
    </w:p>
    <w:p w14:paraId="0D9D81A9" w14:textId="77777777" w:rsidR="00F578D4" w:rsidRPr="00D17B6C" w:rsidRDefault="00F578D4" w:rsidP="00A2106B">
      <w:pPr>
        <w:jc w:val="both"/>
        <w:rPr>
          <w:u w:val="single"/>
        </w:rPr>
      </w:pPr>
    </w:p>
    <w:p w14:paraId="6E83FBD8" w14:textId="77777777" w:rsidR="00D17B6C" w:rsidRDefault="00D17B6C" w:rsidP="00A2106B">
      <w:pPr>
        <w:jc w:val="both"/>
        <w:rPr>
          <w:rFonts w:cs="Arial"/>
          <w:szCs w:val="24"/>
        </w:rPr>
      </w:pPr>
      <w:r>
        <w:rPr>
          <w:rFonts w:cs="Arial"/>
          <w:szCs w:val="24"/>
        </w:rPr>
        <w:t xml:space="preserve">(1) </w:t>
      </w:r>
      <w:r w:rsidRPr="00D17B6C">
        <w:rPr>
          <w:rFonts w:cs="Arial"/>
          <w:szCs w:val="24"/>
        </w:rPr>
        <w:t>Die Beauftragung von Subunternehmern ist nur mit schriftlicher Zustimmung des Auftraggebers im Einzelfall zugelassen.</w:t>
      </w:r>
    </w:p>
    <w:p w14:paraId="58618A4C" w14:textId="77777777" w:rsidR="00B36C9F" w:rsidRPr="00D17B6C" w:rsidRDefault="00B36C9F" w:rsidP="00A2106B">
      <w:pPr>
        <w:jc w:val="both"/>
        <w:rPr>
          <w:rFonts w:cs="Arial"/>
          <w:szCs w:val="24"/>
        </w:rPr>
      </w:pPr>
    </w:p>
    <w:p w14:paraId="31037721" w14:textId="77777777" w:rsidR="00D17B6C" w:rsidRDefault="00D17B6C" w:rsidP="00A2106B">
      <w:pPr>
        <w:jc w:val="both"/>
        <w:rPr>
          <w:rFonts w:cs="Arial"/>
          <w:szCs w:val="24"/>
        </w:rPr>
      </w:pPr>
      <w:r>
        <w:rPr>
          <w:rFonts w:cs="Arial"/>
          <w:szCs w:val="24"/>
        </w:rPr>
        <w:t xml:space="preserve">(2) </w:t>
      </w:r>
      <w:r w:rsidRPr="00D17B6C">
        <w:rPr>
          <w:rFonts w:cs="Arial"/>
          <w:szCs w:val="24"/>
        </w:rPr>
        <w:t>Die Zustimmung ist nur möglich, wenn dem Subunternehmer vertraglich mindestens Datenschutzpflichten auferlegt wurden, die den in diesem Vertrag vereinbarten vergleichbar sind. Der Auftraggeber erhält auf Verlangen Einsicht in die relevanten Verträge zwischen Auftragnehmer und Subunternehmer.</w:t>
      </w:r>
    </w:p>
    <w:p w14:paraId="6CFDE794" w14:textId="77777777" w:rsidR="00B36C9F" w:rsidRPr="00D17B6C" w:rsidRDefault="00B36C9F" w:rsidP="00A2106B">
      <w:pPr>
        <w:jc w:val="both"/>
        <w:rPr>
          <w:rFonts w:cs="Arial"/>
          <w:szCs w:val="24"/>
        </w:rPr>
      </w:pPr>
    </w:p>
    <w:p w14:paraId="63AA1A9D" w14:textId="77777777" w:rsidR="00D17B6C" w:rsidRDefault="00D17B6C" w:rsidP="00A2106B">
      <w:pPr>
        <w:jc w:val="both"/>
        <w:rPr>
          <w:rFonts w:cs="Arial"/>
          <w:szCs w:val="24"/>
        </w:rPr>
      </w:pPr>
      <w:r>
        <w:rPr>
          <w:rFonts w:cs="Arial"/>
          <w:szCs w:val="24"/>
        </w:rPr>
        <w:t xml:space="preserve">(3) </w:t>
      </w:r>
      <w:r w:rsidRPr="00D17B6C">
        <w:rPr>
          <w:rFonts w:cs="Arial"/>
          <w:szCs w:val="24"/>
        </w:rPr>
        <w:t>Die Rechte des Auftraggebers müssen auch gegenüber dem Subunternehmer wirksam ausgeübt werden können. Insbesondere muss der Auftraggeber berechtigt sein, jederzeit in dem hier festgelegten Umfang Kontrollen auch bei Subunternehmern durchzuführen oder durch Dritte durchführen zu lassen.</w:t>
      </w:r>
    </w:p>
    <w:p w14:paraId="0FCBF100" w14:textId="77777777" w:rsidR="00B36C9F" w:rsidRPr="00D17B6C" w:rsidRDefault="00B36C9F" w:rsidP="00A2106B">
      <w:pPr>
        <w:jc w:val="both"/>
        <w:rPr>
          <w:rFonts w:cs="Arial"/>
          <w:szCs w:val="24"/>
        </w:rPr>
      </w:pPr>
    </w:p>
    <w:p w14:paraId="1DE9390F" w14:textId="77777777" w:rsidR="00D17B6C" w:rsidRDefault="00D17B6C" w:rsidP="00A2106B">
      <w:pPr>
        <w:jc w:val="both"/>
        <w:rPr>
          <w:rFonts w:cs="Arial"/>
          <w:szCs w:val="24"/>
        </w:rPr>
      </w:pPr>
      <w:r>
        <w:rPr>
          <w:rFonts w:cs="Arial"/>
          <w:szCs w:val="24"/>
        </w:rPr>
        <w:t xml:space="preserve">(4) </w:t>
      </w:r>
      <w:r w:rsidRPr="00D17B6C">
        <w:rPr>
          <w:rFonts w:cs="Arial"/>
          <w:szCs w:val="24"/>
        </w:rPr>
        <w:t>Die Verantwortlichkeiten des Auftragnehmers und des Subunternehmers sind eindeutig voneinander abzugrenzen.</w:t>
      </w:r>
    </w:p>
    <w:p w14:paraId="173EC6CC" w14:textId="77777777" w:rsidR="00B36C9F" w:rsidRPr="00D17B6C" w:rsidRDefault="00B36C9F" w:rsidP="00A2106B">
      <w:pPr>
        <w:jc w:val="both"/>
        <w:rPr>
          <w:rFonts w:cs="Arial"/>
          <w:szCs w:val="24"/>
        </w:rPr>
      </w:pPr>
    </w:p>
    <w:p w14:paraId="5E5D4B7C" w14:textId="77777777" w:rsidR="00D17B6C" w:rsidRDefault="00D17B6C" w:rsidP="00A2106B">
      <w:pPr>
        <w:jc w:val="both"/>
        <w:rPr>
          <w:rFonts w:cs="Arial"/>
          <w:szCs w:val="24"/>
        </w:rPr>
      </w:pPr>
      <w:r>
        <w:rPr>
          <w:rFonts w:cs="Arial"/>
          <w:szCs w:val="24"/>
        </w:rPr>
        <w:t xml:space="preserve">(5) </w:t>
      </w:r>
      <w:r w:rsidRPr="00D17B6C">
        <w:rPr>
          <w:rFonts w:cs="Arial"/>
          <w:szCs w:val="24"/>
        </w:rPr>
        <w:t>Eine weitere Subbeauftragung durch den Subunternehmer ist nicht zulässig.</w:t>
      </w:r>
    </w:p>
    <w:p w14:paraId="3C25C9E9" w14:textId="77777777" w:rsidR="00B36C9F" w:rsidRPr="00D17B6C" w:rsidRDefault="00B36C9F" w:rsidP="00A2106B">
      <w:pPr>
        <w:jc w:val="both"/>
        <w:rPr>
          <w:rFonts w:cs="Arial"/>
          <w:szCs w:val="24"/>
        </w:rPr>
      </w:pPr>
    </w:p>
    <w:p w14:paraId="10BFBEC6" w14:textId="77777777" w:rsidR="00D17B6C" w:rsidRDefault="00D17B6C" w:rsidP="00A2106B">
      <w:pPr>
        <w:jc w:val="both"/>
        <w:rPr>
          <w:rFonts w:cs="Arial"/>
          <w:szCs w:val="24"/>
        </w:rPr>
      </w:pPr>
      <w:r>
        <w:rPr>
          <w:rFonts w:cs="Arial"/>
          <w:szCs w:val="24"/>
        </w:rPr>
        <w:t xml:space="preserve">(6) </w:t>
      </w:r>
      <w:r w:rsidRPr="00D17B6C">
        <w:rPr>
          <w:rFonts w:cs="Arial"/>
          <w:szCs w:val="24"/>
        </w:rPr>
        <w:t>Der Auftragnehmer wählt den Subunternehmer unter besonderer Berücksichtigung der Eignung der vom Subunternehmer getroffenen technischen und organisatorischen Maßnahmen sorgfältig aus.</w:t>
      </w:r>
    </w:p>
    <w:p w14:paraId="27065E37" w14:textId="77777777" w:rsidR="00B36C9F" w:rsidRPr="00D17B6C" w:rsidRDefault="00B36C9F" w:rsidP="00A2106B">
      <w:pPr>
        <w:jc w:val="both"/>
        <w:rPr>
          <w:rFonts w:cs="Arial"/>
          <w:szCs w:val="24"/>
        </w:rPr>
      </w:pPr>
    </w:p>
    <w:p w14:paraId="3A5924DE" w14:textId="77777777" w:rsidR="00D17B6C" w:rsidRDefault="00D17B6C" w:rsidP="00A2106B">
      <w:pPr>
        <w:jc w:val="both"/>
        <w:rPr>
          <w:rFonts w:cs="Arial"/>
          <w:szCs w:val="24"/>
        </w:rPr>
      </w:pPr>
      <w:r>
        <w:rPr>
          <w:rFonts w:cs="Arial"/>
          <w:szCs w:val="24"/>
        </w:rPr>
        <w:t xml:space="preserve">(7) </w:t>
      </w:r>
      <w:r w:rsidRPr="00D17B6C">
        <w:rPr>
          <w:rFonts w:cs="Arial"/>
          <w:szCs w:val="24"/>
        </w:rPr>
        <w:t>Die Weiterleitung von im Auftrag verarbeiteten Daten an den Subunternehmer ist erst zulässig, wenn sich der Auftragnehmer dokumentiert davon überzeugt hat, dass der Subunternehmer seine Verpflichtungen vollständig erfüllt hat. Der Auftragnehmer hat dem Auftraggeber die Dokumentation unaufgefordert vorzulegen.</w:t>
      </w:r>
    </w:p>
    <w:p w14:paraId="08E83E08" w14:textId="77777777" w:rsidR="00B36C9F" w:rsidRPr="00D17B6C" w:rsidRDefault="00B36C9F" w:rsidP="00A2106B">
      <w:pPr>
        <w:jc w:val="both"/>
        <w:rPr>
          <w:rFonts w:cs="Arial"/>
          <w:szCs w:val="24"/>
        </w:rPr>
      </w:pPr>
    </w:p>
    <w:p w14:paraId="50A0632A" w14:textId="77777777" w:rsidR="00D17B6C" w:rsidRDefault="00D17B6C" w:rsidP="00A2106B">
      <w:pPr>
        <w:jc w:val="both"/>
        <w:rPr>
          <w:rFonts w:cs="Arial"/>
          <w:szCs w:val="24"/>
        </w:rPr>
      </w:pPr>
      <w:r>
        <w:rPr>
          <w:rFonts w:cs="Arial"/>
          <w:szCs w:val="24"/>
        </w:rPr>
        <w:t xml:space="preserve">(8) </w:t>
      </w:r>
      <w:r w:rsidRPr="00D17B6C">
        <w:rPr>
          <w:rFonts w:cs="Arial"/>
          <w:szCs w:val="24"/>
        </w:rPr>
        <w:t xml:space="preserve">Die Beauftragung von Subunternehmern, die Verarbeitungen im Auftrag nicht ausschließlich aus dem Gebiet der EU oder des EWR erbringen, ist nur bei Beachtung der in </w:t>
      </w:r>
      <w:r>
        <w:rPr>
          <w:rFonts w:cs="Arial"/>
          <w:szCs w:val="24"/>
        </w:rPr>
        <w:t>§ 5 (</w:t>
      </w:r>
      <w:r w:rsidR="00532FC3">
        <w:rPr>
          <w:rFonts w:cs="Arial"/>
          <w:szCs w:val="24"/>
        </w:rPr>
        <w:t>10</w:t>
      </w:r>
      <w:r>
        <w:rPr>
          <w:rFonts w:cs="Arial"/>
          <w:szCs w:val="24"/>
        </w:rPr>
        <w:t>) und</w:t>
      </w:r>
      <w:r w:rsidRPr="00D17B6C">
        <w:rPr>
          <w:rFonts w:cs="Arial"/>
          <w:szCs w:val="24"/>
        </w:rPr>
        <w:t xml:space="preserve"> (1</w:t>
      </w:r>
      <w:r w:rsidR="00532FC3">
        <w:rPr>
          <w:rFonts w:cs="Arial"/>
          <w:szCs w:val="24"/>
        </w:rPr>
        <w:t>1</w:t>
      </w:r>
      <w:r w:rsidRPr="00D17B6C">
        <w:rPr>
          <w:rFonts w:cs="Arial"/>
          <w:szCs w:val="24"/>
        </w:rPr>
        <w:t>) dieses Vertrages genannten Bedingungen möglich. Sie ist insbesondere nur zulässig, soweit und solange der Subunternehmer angemessene Datenschutzgarantien bietet. Der Auftragnehmer teilt dem Auftraggeber mit, welche konkreten Datenschutzgarantien der Subunternehmer bietet und wie ein Nachweis hierüber zu erlangen ist.</w:t>
      </w:r>
    </w:p>
    <w:p w14:paraId="34092D2E" w14:textId="77777777" w:rsidR="00B36C9F" w:rsidRPr="00D17B6C" w:rsidRDefault="00B36C9F" w:rsidP="00A2106B">
      <w:pPr>
        <w:jc w:val="both"/>
        <w:rPr>
          <w:rFonts w:cs="Arial"/>
          <w:szCs w:val="24"/>
        </w:rPr>
      </w:pPr>
    </w:p>
    <w:p w14:paraId="5F171F44" w14:textId="77777777" w:rsidR="00D17B6C" w:rsidRDefault="00D17B6C" w:rsidP="00A2106B">
      <w:pPr>
        <w:jc w:val="both"/>
        <w:rPr>
          <w:rFonts w:cs="Arial"/>
          <w:szCs w:val="24"/>
        </w:rPr>
      </w:pPr>
      <w:r>
        <w:rPr>
          <w:rFonts w:cs="Arial"/>
          <w:szCs w:val="24"/>
        </w:rPr>
        <w:t xml:space="preserve">(9) </w:t>
      </w:r>
      <w:r w:rsidRPr="00D17B6C">
        <w:rPr>
          <w:rFonts w:cs="Arial"/>
          <w:szCs w:val="24"/>
        </w:rPr>
        <w:t xml:space="preserve">Der Auftragnehmer hat die Einhaltung der Pflichten des Subunternehmers regelmäßig, spätestens alle 12 Monate, angemessen zu überprüfen. Die Prüfung und ihr Ergebnis sind so aussagekräftig zu dokumentieren, dass sie für einen fachkundigen Dritten nachvollziehbar sind. Die Dokumentation ist dem Auftraggeber unaufgefordert vorzulegen. </w:t>
      </w:r>
    </w:p>
    <w:p w14:paraId="15176094" w14:textId="77777777" w:rsidR="00B36C9F" w:rsidRPr="00D17B6C" w:rsidRDefault="00B36C9F" w:rsidP="00A2106B">
      <w:pPr>
        <w:jc w:val="both"/>
        <w:rPr>
          <w:rFonts w:cs="Arial"/>
          <w:szCs w:val="24"/>
        </w:rPr>
      </w:pPr>
    </w:p>
    <w:p w14:paraId="3CE0BE52" w14:textId="77777777" w:rsidR="00D17B6C" w:rsidRDefault="00D17B6C" w:rsidP="00A2106B">
      <w:pPr>
        <w:jc w:val="both"/>
        <w:rPr>
          <w:rFonts w:cs="Arial"/>
          <w:szCs w:val="24"/>
        </w:rPr>
      </w:pPr>
      <w:r>
        <w:rPr>
          <w:rFonts w:cs="Arial"/>
          <w:szCs w:val="24"/>
        </w:rPr>
        <w:t>(10)</w:t>
      </w:r>
      <w:r w:rsidRPr="00D17B6C">
        <w:rPr>
          <w:rFonts w:cs="Arial"/>
          <w:szCs w:val="24"/>
        </w:rPr>
        <w:t xml:space="preserve"> Kommt der Subunternehmer seinen Datenschutzpflichten nicht nach, so haftet hierfür der Auftragnehmer gegenüber dem Auftraggeber.</w:t>
      </w:r>
    </w:p>
    <w:p w14:paraId="14F21E3E" w14:textId="77777777" w:rsidR="00B36C9F" w:rsidRPr="00D17B6C" w:rsidRDefault="00B36C9F" w:rsidP="00A2106B">
      <w:pPr>
        <w:jc w:val="both"/>
        <w:rPr>
          <w:rFonts w:cs="Arial"/>
          <w:szCs w:val="24"/>
        </w:rPr>
      </w:pPr>
    </w:p>
    <w:p w14:paraId="277EEAD2" w14:textId="77777777" w:rsidR="00D17B6C" w:rsidRDefault="00D17B6C" w:rsidP="00A2106B">
      <w:pPr>
        <w:jc w:val="both"/>
        <w:rPr>
          <w:rFonts w:cs="Arial"/>
          <w:szCs w:val="24"/>
        </w:rPr>
      </w:pPr>
      <w:r>
        <w:rPr>
          <w:rFonts w:cs="Arial"/>
          <w:szCs w:val="24"/>
        </w:rPr>
        <w:t>(11)</w:t>
      </w:r>
      <w:r w:rsidRPr="00D17B6C">
        <w:rPr>
          <w:rFonts w:cs="Arial"/>
          <w:szCs w:val="24"/>
        </w:rPr>
        <w:t xml:space="preserve"> Zurzeit sind die in </w:t>
      </w:r>
      <w:r w:rsidR="00B36C9F" w:rsidRPr="00B36C9F">
        <w:rPr>
          <w:rFonts w:cs="Arial"/>
          <w:b/>
          <w:szCs w:val="24"/>
        </w:rPr>
        <w:t>Anhang 5</w:t>
      </w:r>
      <w:commentRangeStart w:id="1"/>
      <w:r w:rsidRPr="00D17B6C">
        <w:rPr>
          <w:rFonts w:cs="Arial"/>
          <w:szCs w:val="24"/>
        </w:rPr>
        <w:t xml:space="preserve"> mit Namen, Anschrift und Auftragsinhalt bezeichneten Subunternehmer mit der Verarbeitung von personenbezogenen Daten in dem dort genannten Umfang </w:t>
      </w:r>
      <w:commentRangeEnd w:id="1"/>
      <w:r>
        <w:rPr>
          <w:rStyle w:val="Kommentarzeichen"/>
        </w:rPr>
        <w:commentReference w:id="1"/>
      </w:r>
      <w:r w:rsidRPr="00D17B6C">
        <w:rPr>
          <w:rFonts w:cs="Arial"/>
          <w:szCs w:val="24"/>
        </w:rPr>
        <w:t>beschäftigt und durch den Auftraggeber genehmigt. Die hier niedergelegten sonstigen Pflichten des Auftragnehmers gegenüber Subunternehmern bleiben unberührt.</w:t>
      </w:r>
    </w:p>
    <w:p w14:paraId="4B0339E7" w14:textId="77777777" w:rsidR="00B36C9F" w:rsidRPr="00D17B6C" w:rsidRDefault="00B36C9F" w:rsidP="00A2106B">
      <w:pPr>
        <w:jc w:val="both"/>
        <w:rPr>
          <w:rFonts w:cs="Arial"/>
          <w:szCs w:val="24"/>
        </w:rPr>
      </w:pPr>
    </w:p>
    <w:p w14:paraId="55D134EC" w14:textId="77777777" w:rsidR="00D17B6C" w:rsidRPr="00D17B6C" w:rsidRDefault="00D17B6C" w:rsidP="00A2106B">
      <w:pPr>
        <w:jc w:val="both"/>
        <w:rPr>
          <w:rFonts w:cs="Arial"/>
          <w:szCs w:val="24"/>
        </w:rPr>
      </w:pPr>
      <w:r>
        <w:rPr>
          <w:rFonts w:cs="Arial"/>
          <w:szCs w:val="24"/>
        </w:rPr>
        <w:t>(12)</w:t>
      </w:r>
      <w:r w:rsidRPr="00D17B6C">
        <w:rPr>
          <w:rFonts w:cs="Arial"/>
          <w:szCs w:val="24"/>
        </w:rPr>
        <w:t xml:space="preserve"> Unterauftragsverhältnisse im Sinne dieses Vertrags sind nur solche Leistungen, die einen direkten Zusammenhang mit der Erbringung der Hauptleistung aufweisen. Nebenleistungen, wie beispielsweise Transport, Wartung und Reinigung sowie die Inanspruchnahme von Telekommunikationsdienstleistungen oder Benutzerservice sind nicht erfasst. Die Pflicht des Auftragnehmers, auch in diesen Fällen die Beachtung von Datenschutz und Datensicherheit sicherzustellen, bleibt unberührt.</w:t>
      </w:r>
    </w:p>
    <w:p w14:paraId="55E8320D" w14:textId="77777777" w:rsidR="00F578D4" w:rsidRDefault="00F578D4" w:rsidP="00A2106B">
      <w:pPr>
        <w:jc w:val="both"/>
        <w:rPr>
          <w:color w:val="000000"/>
          <w:szCs w:val="22"/>
          <w:u w:val="single"/>
        </w:rPr>
      </w:pPr>
    </w:p>
    <w:p w14:paraId="47D50147" w14:textId="77777777" w:rsidR="00B36C9F" w:rsidRDefault="00B36C9F" w:rsidP="00A2106B">
      <w:pPr>
        <w:jc w:val="both"/>
        <w:rPr>
          <w:color w:val="000000"/>
          <w:szCs w:val="22"/>
          <w:u w:val="single"/>
        </w:rPr>
      </w:pPr>
    </w:p>
    <w:p w14:paraId="519ED17D" w14:textId="77777777" w:rsidR="00F578D4" w:rsidRPr="00DC7220" w:rsidRDefault="00F578D4" w:rsidP="00A2106B">
      <w:pPr>
        <w:jc w:val="both"/>
        <w:rPr>
          <w:b/>
          <w:color w:val="000000"/>
          <w:szCs w:val="22"/>
          <w:u w:val="single"/>
        </w:rPr>
      </w:pPr>
      <w:r w:rsidRPr="00DC7220">
        <w:rPr>
          <w:b/>
          <w:color w:val="000000"/>
          <w:szCs w:val="22"/>
          <w:u w:val="single"/>
        </w:rPr>
        <w:t>§ 1</w:t>
      </w:r>
      <w:r w:rsidR="00B36C9F" w:rsidRPr="00DC7220">
        <w:rPr>
          <w:b/>
          <w:color w:val="000000"/>
          <w:szCs w:val="22"/>
          <w:u w:val="single"/>
        </w:rPr>
        <w:t>2</w:t>
      </w:r>
      <w:r w:rsidRPr="00DC7220">
        <w:rPr>
          <w:b/>
          <w:color w:val="000000"/>
          <w:szCs w:val="22"/>
          <w:u w:val="single"/>
        </w:rPr>
        <w:t xml:space="preserve"> Rückgabe und Löschung von Daten bei Vertragsbeendigung</w:t>
      </w:r>
    </w:p>
    <w:p w14:paraId="54D79A4D" w14:textId="77777777" w:rsidR="00F578D4" w:rsidRDefault="00F578D4" w:rsidP="00A2106B">
      <w:pPr>
        <w:jc w:val="both"/>
        <w:rPr>
          <w:color w:val="000000"/>
          <w:szCs w:val="22"/>
          <w:u w:val="single"/>
        </w:rPr>
      </w:pPr>
    </w:p>
    <w:p w14:paraId="6E475968" w14:textId="77777777" w:rsidR="007B795F" w:rsidRDefault="007B795F" w:rsidP="00A2106B">
      <w:pPr>
        <w:tabs>
          <w:tab w:val="left" w:pos="426"/>
        </w:tabs>
        <w:jc w:val="both"/>
        <w:rPr>
          <w:color w:val="000000"/>
          <w:szCs w:val="22"/>
        </w:rPr>
      </w:pPr>
      <w:r>
        <w:rPr>
          <w:color w:val="000000"/>
          <w:szCs w:val="22"/>
        </w:rPr>
        <w:t xml:space="preserve">(1) </w:t>
      </w:r>
      <w:r w:rsidRPr="00B51863">
        <w:rPr>
          <w:color w:val="000000"/>
          <w:szCs w:val="22"/>
        </w:rPr>
        <w:t xml:space="preserve">Sämtliche </w:t>
      </w:r>
      <w:r>
        <w:rPr>
          <w:color w:val="000000"/>
          <w:szCs w:val="22"/>
        </w:rPr>
        <w:t xml:space="preserve">im Zuge dieses Vertrages </w:t>
      </w:r>
      <w:r w:rsidRPr="00B51863">
        <w:rPr>
          <w:color w:val="000000"/>
          <w:szCs w:val="22"/>
        </w:rPr>
        <w:t xml:space="preserve">überlassenen Daten sind Eigentum des Auftraggebers. </w:t>
      </w:r>
      <w:r>
        <w:rPr>
          <w:color w:val="000000"/>
          <w:szCs w:val="22"/>
        </w:rPr>
        <w:t>Sollten die Daten des Auftraggebers beim Auftragnehmer durch Pfändung oder Beschlagnahme, durch ein Insolvenz- oder Vergleichsverfahren oder durch sonstige Ereignisse oder Maßnahmen Dritter gefährdet werden, so hat der Auftragnehmer den Auftraggeber unverzüglich darüber zu informieren. Der Auftragnehmer wird alle in diesem Zusammenhang Verantwortlichen unverzüglich darüber informieren, dass die Hoheit an den Daten beim Auftraggeber liegt.</w:t>
      </w:r>
    </w:p>
    <w:p w14:paraId="423DD807" w14:textId="77777777" w:rsidR="007B795F" w:rsidRDefault="007B795F" w:rsidP="00A2106B">
      <w:pPr>
        <w:tabs>
          <w:tab w:val="left" w:pos="426"/>
        </w:tabs>
        <w:jc w:val="both"/>
        <w:rPr>
          <w:color w:val="000000"/>
          <w:szCs w:val="22"/>
        </w:rPr>
      </w:pPr>
    </w:p>
    <w:p w14:paraId="59955816" w14:textId="77777777" w:rsidR="007B795F" w:rsidRDefault="007B795F" w:rsidP="00A2106B">
      <w:pPr>
        <w:tabs>
          <w:tab w:val="left" w:pos="426"/>
        </w:tabs>
        <w:jc w:val="both"/>
        <w:rPr>
          <w:color w:val="000000"/>
          <w:szCs w:val="22"/>
        </w:rPr>
      </w:pPr>
      <w:r>
        <w:rPr>
          <w:color w:val="000000"/>
          <w:szCs w:val="22"/>
        </w:rPr>
        <w:t>(2) Auch ü</w:t>
      </w:r>
      <w:r w:rsidRPr="003C14CB">
        <w:rPr>
          <w:color w:val="000000"/>
        </w:rPr>
        <w:t xml:space="preserve">berlassene Datenträger sowie sämtliche hiervon gefertigten Kopien oder Reproduktionen verbleiben im Eigentum des Auftraggebers. Der Auftragnehmer hat diese sorgfältig zu verwahren, so dass sie Dritten nicht zugänglich sind. </w:t>
      </w:r>
      <w:r w:rsidRPr="00F565E2">
        <w:rPr>
          <w:color w:val="000000"/>
        </w:rPr>
        <w:t>Der Auftragnehmer ist verpflichtet, de</w:t>
      </w:r>
      <w:r>
        <w:rPr>
          <w:color w:val="000000"/>
        </w:rPr>
        <w:t>n</w:t>
      </w:r>
      <w:r w:rsidRPr="00F565E2">
        <w:rPr>
          <w:color w:val="000000"/>
        </w:rPr>
        <w:t xml:space="preserve"> Auftraggeber jederzeit unaufgefordert zu informieren</w:t>
      </w:r>
      <w:r>
        <w:rPr>
          <w:color w:val="000000"/>
        </w:rPr>
        <w:t xml:space="preserve">, </w:t>
      </w:r>
      <w:r w:rsidRPr="00F565E2">
        <w:rPr>
          <w:color w:val="000000"/>
        </w:rPr>
        <w:t>soweit seine Daten und Unterlagen von einem unberechtigten Zugr</w:t>
      </w:r>
      <w:r>
        <w:rPr>
          <w:color w:val="000000"/>
        </w:rPr>
        <w:t>iff durch Dritte betroffen sind.</w:t>
      </w:r>
      <w:r w:rsidRPr="003C14CB">
        <w:rPr>
          <w:color w:val="000000"/>
        </w:rPr>
        <w:t xml:space="preserve"> D</w:t>
      </w:r>
      <w:r>
        <w:rPr>
          <w:color w:val="000000"/>
        </w:rPr>
        <w:t>er Auftragnehmer stellt ein</w:t>
      </w:r>
      <w:r w:rsidRPr="003C14CB">
        <w:rPr>
          <w:color w:val="000000"/>
        </w:rPr>
        <w:t xml:space="preserve">e datenschutzkonforme Vernichtung von Test- und Ausschussmaterial </w:t>
      </w:r>
      <w:r>
        <w:rPr>
          <w:color w:val="000000"/>
        </w:rPr>
        <w:t>sicher</w:t>
      </w:r>
      <w:r w:rsidRPr="003C14CB">
        <w:rPr>
          <w:color w:val="000000"/>
        </w:rPr>
        <w:t xml:space="preserve">. In besonderen, vom Auftraggeber zu bestimmenden Fällen erfolgt </w:t>
      </w:r>
      <w:r w:rsidRPr="00D92A53">
        <w:rPr>
          <w:color w:val="000000"/>
        </w:rPr>
        <w:t xml:space="preserve">anstelle der Vernichtung </w:t>
      </w:r>
      <w:r w:rsidRPr="003C14CB">
        <w:rPr>
          <w:color w:val="000000"/>
        </w:rPr>
        <w:t>eine Aufbewahrung bzw. Übergabe</w:t>
      </w:r>
      <w:r>
        <w:rPr>
          <w:color w:val="000000"/>
          <w:szCs w:val="22"/>
        </w:rPr>
        <w:t>.</w:t>
      </w:r>
    </w:p>
    <w:p w14:paraId="51613223" w14:textId="77777777" w:rsidR="007B795F" w:rsidRDefault="007B795F" w:rsidP="00A2106B">
      <w:pPr>
        <w:tabs>
          <w:tab w:val="left" w:pos="426"/>
        </w:tabs>
        <w:jc w:val="both"/>
        <w:rPr>
          <w:color w:val="000000"/>
          <w:szCs w:val="22"/>
        </w:rPr>
      </w:pPr>
    </w:p>
    <w:p w14:paraId="18CD4302" w14:textId="77777777" w:rsidR="00F578D4" w:rsidRDefault="007B795F" w:rsidP="00A2106B">
      <w:pPr>
        <w:jc w:val="both"/>
      </w:pPr>
      <w:r>
        <w:lastRenderedPageBreak/>
        <w:t xml:space="preserve">(3) </w:t>
      </w:r>
      <w:r w:rsidR="00F578D4" w:rsidRPr="00B51863">
        <w:t xml:space="preserve">Nach Beendigung des Auftrages </w:t>
      </w:r>
      <w:r w:rsidR="00480ADE" w:rsidRPr="00C55E94">
        <w:rPr>
          <w:rFonts w:cs="Arial"/>
          <w:szCs w:val="24"/>
        </w:rPr>
        <w:t>oder jederzeit auf Verlangen des Auftraggebers</w:t>
      </w:r>
      <w:r w:rsidR="00480ADE" w:rsidRPr="00B51863">
        <w:t xml:space="preserve"> </w:t>
      </w:r>
      <w:r w:rsidR="00480ADE">
        <w:t>hat</w:t>
      </w:r>
      <w:r w:rsidR="00F578D4" w:rsidRPr="00B51863">
        <w:t xml:space="preserve"> der Auftragnehmer die vom Auftraggeber überlassenen Daten sowie die für den Auftraggeber erhobenen, verarbeiteten und/oder genutzten Daten sowie etwaige Kopien davon dem Auftraggeber </w:t>
      </w:r>
      <w:r w:rsidR="00480ADE" w:rsidRPr="00B51863">
        <w:t>heraus</w:t>
      </w:r>
      <w:r w:rsidR="00480ADE">
        <w:t>zugeben</w:t>
      </w:r>
      <w:r w:rsidR="00F578D4" w:rsidRPr="00B51863">
        <w:t xml:space="preserve">. </w:t>
      </w:r>
      <w:r w:rsidR="00541090" w:rsidRPr="00541090">
        <w:t>Ist eine Herausgabe der Daten sowie etwaiger Kopien der</w:t>
      </w:r>
      <w:r w:rsidR="00541090">
        <w:t xml:space="preserve"> Daten aus technischen Gründen </w:t>
      </w:r>
      <w:r w:rsidR="00541090" w:rsidRPr="00541090">
        <w:t>nicht möglich, bspw. infolge elektronischer Speicherun</w:t>
      </w:r>
      <w:r w:rsidR="00541090">
        <w:t xml:space="preserve">g auf fest installierten </w:t>
      </w:r>
      <w:r w:rsidR="00541090" w:rsidRPr="00541090">
        <w:t>oder – soweit datenschutzrechtlich zulässig - gemeinsam genutzten Medien, sind die entsprechenden Daten vom Auftragnehmer in Abstimmung mit dem Auftraggeber datenschutzkonform zu löschen.</w:t>
      </w:r>
      <w:r w:rsidR="00F578D4" w:rsidRPr="00B51863">
        <w:t xml:space="preserve"> Elektronisch gespeicherte Daten sind auf Wunsch des Auftraggebers entweder in einem marktüblichen Format auf elektronischen Datenträgern herauszugeben oder online zu übertragen.</w:t>
      </w:r>
    </w:p>
    <w:p w14:paraId="1590527C" w14:textId="77777777" w:rsidR="00F578D4" w:rsidRPr="00667EE2" w:rsidRDefault="00F578D4" w:rsidP="00A2106B">
      <w:pPr>
        <w:jc w:val="both"/>
        <w:rPr>
          <w:color w:val="000000"/>
          <w:szCs w:val="22"/>
          <w:u w:val="single"/>
        </w:rPr>
      </w:pPr>
    </w:p>
    <w:p w14:paraId="5CB91FB5" w14:textId="77777777" w:rsidR="00F578D4" w:rsidRDefault="007B795F" w:rsidP="00A2106B">
      <w:pPr>
        <w:jc w:val="both"/>
      </w:pPr>
      <w:r>
        <w:t xml:space="preserve">(4) </w:t>
      </w:r>
      <w:r w:rsidR="00F578D4" w:rsidRPr="00FC1CA0">
        <w:t>Der Auftragnehmer wird sämtliche Daten, von denen der Auftraggeber keine Herausgabe wünscht, löschen bzw. vernichten und die Löschung/Vernichtung dem Auftraggeber schriftlich oder per Email bestätigen. Dies gilt nicht für Schriftwechsel und für andere nach gesetzlichen Vorschriften aufzubewahrende Dokumente und Unterlagen oder zum Verbleib bei dem Auftragnehmer bestimmte Unterlagen. Weitergehende gesetzliche Löschungsverpflichtungen und Löschungsansprüche bleiben von vorstehenden Regelungen unberührt.</w:t>
      </w:r>
    </w:p>
    <w:p w14:paraId="45025997" w14:textId="77777777" w:rsidR="00480ADE" w:rsidRDefault="00480ADE" w:rsidP="00A2106B">
      <w:pPr>
        <w:jc w:val="both"/>
      </w:pPr>
    </w:p>
    <w:p w14:paraId="0633D2D8" w14:textId="77777777" w:rsidR="00480ADE" w:rsidRDefault="00480ADE" w:rsidP="00A2106B">
      <w:pPr>
        <w:jc w:val="both"/>
        <w:rPr>
          <w:rFonts w:cs="Arial"/>
          <w:szCs w:val="24"/>
        </w:rPr>
      </w:pPr>
      <w:r>
        <w:rPr>
          <w:rFonts w:cs="Arial"/>
          <w:szCs w:val="24"/>
        </w:rPr>
        <w:t xml:space="preserve">(5) </w:t>
      </w:r>
      <w:r w:rsidRPr="00480ADE">
        <w:rPr>
          <w:rFonts w:cs="Arial"/>
          <w:szCs w:val="24"/>
        </w:rPr>
        <w:t>Der Auftragnehmer ist verpflichtet, die unverzügliche Rückgabe bzw. Löschung auch bei Subunternehmern herbeizuführen.</w:t>
      </w:r>
    </w:p>
    <w:p w14:paraId="0D2C6BE8" w14:textId="77777777" w:rsidR="00480ADE" w:rsidRPr="00480ADE" w:rsidRDefault="00480ADE" w:rsidP="00A2106B">
      <w:pPr>
        <w:jc w:val="both"/>
        <w:rPr>
          <w:rFonts w:cs="Arial"/>
          <w:szCs w:val="24"/>
        </w:rPr>
      </w:pPr>
    </w:p>
    <w:p w14:paraId="7C346909" w14:textId="77777777" w:rsidR="00480ADE" w:rsidRDefault="00480ADE" w:rsidP="00A2106B">
      <w:pPr>
        <w:jc w:val="both"/>
        <w:rPr>
          <w:rFonts w:cs="Arial"/>
          <w:szCs w:val="24"/>
        </w:rPr>
      </w:pPr>
      <w:r>
        <w:rPr>
          <w:rFonts w:cs="Arial"/>
          <w:szCs w:val="24"/>
        </w:rPr>
        <w:t xml:space="preserve">(6) </w:t>
      </w:r>
      <w:r w:rsidRPr="00480ADE">
        <w:rPr>
          <w:rFonts w:cs="Arial"/>
          <w:szCs w:val="24"/>
        </w:rPr>
        <w:t xml:space="preserve">Der Auftragnehmer </w:t>
      </w:r>
      <w:r>
        <w:rPr>
          <w:rFonts w:cs="Arial"/>
          <w:szCs w:val="24"/>
        </w:rPr>
        <w:t xml:space="preserve">/ Subunternehmer </w:t>
      </w:r>
      <w:r w:rsidRPr="00480ADE">
        <w:rPr>
          <w:rFonts w:cs="Arial"/>
          <w:szCs w:val="24"/>
        </w:rPr>
        <w:t>hat den Nachweis der ordnungsgemäßen Vernichtung zu führen und dem Auftraggeber unverzüglich vorzulegen.</w:t>
      </w:r>
    </w:p>
    <w:p w14:paraId="01AE8299" w14:textId="77777777" w:rsidR="00480ADE" w:rsidRPr="00480ADE" w:rsidRDefault="00480ADE" w:rsidP="00A2106B">
      <w:pPr>
        <w:jc w:val="both"/>
        <w:rPr>
          <w:rFonts w:cs="Arial"/>
          <w:szCs w:val="24"/>
        </w:rPr>
      </w:pPr>
    </w:p>
    <w:p w14:paraId="1ED4D2AB" w14:textId="77777777" w:rsidR="00480ADE" w:rsidRPr="00480ADE" w:rsidRDefault="00480ADE" w:rsidP="00A2106B">
      <w:pPr>
        <w:jc w:val="both"/>
        <w:rPr>
          <w:rFonts w:cs="Arial"/>
          <w:szCs w:val="24"/>
        </w:rPr>
      </w:pPr>
      <w:r w:rsidRPr="00480ADE">
        <w:rPr>
          <w:color w:val="000000"/>
          <w:szCs w:val="22"/>
        </w:rPr>
        <w:t xml:space="preserve">(7) </w:t>
      </w:r>
      <w:r w:rsidRPr="00480ADE">
        <w:rPr>
          <w:rFonts w:cs="Arial"/>
          <w:szCs w:val="24"/>
        </w:rPr>
        <w:t>Dokumentationen, die dem Nachweis der ordnungsgemäßen Datenverarbeitung dienen, sind durch den Auftragnehmer</w:t>
      </w:r>
      <w:r>
        <w:rPr>
          <w:rFonts w:cs="Arial"/>
          <w:szCs w:val="24"/>
        </w:rPr>
        <w:t xml:space="preserve"> / Subunternehmer</w:t>
      </w:r>
      <w:r w:rsidRPr="00480ADE">
        <w:rPr>
          <w:rFonts w:cs="Arial"/>
          <w:szCs w:val="24"/>
        </w:rPr>
        <w:t xml:space="preserve"> den jeweiligen Aufbewahrungsfristen entsprechend auch über das Vertragsende hinaus aufzubewahren. Er kann sie zu seiner Entlastung dem Auftraggeber bei Vertragsende übergeben.</w:t>
      </w:r>
    </w:p>
    <w:p w14:paraId="65A2AE9B" w14:textId="77777777" w:rsidR="00F578D4" w:rsidRDefault="00F578D4" w:rsidP="00A2106B">
      <w:pPr>
        <w:jc w:val="both"/>
        <w:rPr>
          <w:color w:val="000000"/>
          <w:szCs w:val="22"/>
          <w:u w:val="single"/>
        </w:rPr>
      </w:pPr>
    </w:p>
    <w:p w14:paraId="2D1161E7" w14:textId="77777777" w:rsidR="00F578D4" w:rsidRDefault="00F578D4" w:rsidP="00A2106B">
      <w:pPr>
        <w:jc w:val="both"/>
        <w:rPr>
          <w:color w:val="000000"/>
          <w:szCs w:val="22"/>
          <w:u w:val="single"/>
        </w:rPr>
      </w:pPr>
    </w:p>
    <w:p w14:paraId="0EE59C7C" w14:textId="77777777" w:rsidR="00480ADE" w:rsidRPr="00DC7220" w:rsidRDefault="00F578D4" w:rsidP="00A2106B">
      <w:pPr>
        <w:jc w:val="both"/>
        <w:rPr>
          <w:b/>
          <w:color w:val="000000"/>
          <w:szCs w:val="22"/>
          <w:u w:val="single"/>
        </w:rPr>
      </w:pPr>
      <w:r w:rsidRPr="00DC7220">
        <w:rPr>
          <w:b/>
          <w:color w:val="000000"/>
          <w:szCs w:val="22"/>
          <w:u w:val="single"/>
        </w:rPr>
        <w:t>§ 1</w:t>
      </w:r>
      <w:r w:rsidR="00B36C9F" w:rsidRPr="00DC7220">
        <w:rPr>
          <w:b/>
          <w:color w:val="000000"/>
          <w:szCs w:val="22"/>
          <w:u w:val="single"/>
        </w:rPr>
        <w:t>3</w:t>
      </w:r>
      <w:r w:rsidRPr="00DC7220">
        <w:rPr>
          <w:b/>
          <w:color w:val="000000"/>
          <w:szCs w:val="22"/>
          <w:u w:val="single"/>
        </w:rPr>
        <w:t xml:space="preserve"> </w:t>
      </w:r>
      <w:r w:rsidR="00480ADE" w:rsidRPr="00DC7220">
        <w:rPr>
          <w:b/>
          <w:color w:val="000000"/>
          <w:szCs w:val="22"/>
          <w:u w:val="single"/>
        </w:rPr>
        <w:t>Vergütung</w:t>
      </w:r>
    </w:p>
    <w:p w14:paraId="19B0F20D" w14:textId="77777777" w:rsidR="00DC7220" w:rsidRDefault="00DC7220" w:rsidP="00A2106B">
      <w:pPr>
        <w:rPr>
          <w:rFonts w:cs="Arial"/>
          <w:szCs w:val="24"/>
        </w:rPr>
      </w:pPr>
    </w:p>
    <w:p w14:paraId="3442AE9F" w14:textId="77777777" w:rsidR="00480ADE" w:rsidRPr="00C55E94" w:rsidRDefault="00480ADE" w:rsidP="00A2106B">
      <w:pPr>
        <w:rPr>
          <w:rFonts w:cs="Arial"/>
          <w:szCs w:val="24"/>
        </w:rPr>
      </w:pPr>
      <w:r w:rsidRPr="00C55E94">
        <w:rPr>
          <w:rFonts w:cs="Arial"/>
          <w:szCs w:val="24"/>
        </w:rPr>
        <w:t>Die Vergütung des Auftragnehmers ist abschließend im Hauptvertrag geregelt. Eine gesonderte Vergütung oder Kostenerstattung im Rahmen dieses Vertrages erfolgt nicht.</w:t>
      </w:r>
    </w:p>
    <w:p w14:paraId="7D31D1B1" w14:textId="77777777" w:rsidR="00480ADE" w:rsidRDefault="00480ADE" w:rsidP="00A2106B">
      <w:pPr>
        <w:jc w:val="both"/>
        <w:rPr>
          <w:color w:val="000000"/>
          <w:szCs w:val="22"/>
          <w:u w:val="single"/>
        </w:rPr>
      </w:pPr>
    </w:p>
    <w:p w14:paraId="7B465B86" w14:textId="77777777" w:rsidR="00480ADE" w:rsidRDefault="00480ADE" w:rsidP="00A2106B">
      <w:pPr>
        <w:jc w:val="both"/>
        <w:rPr>
          <w:color w:val="000000"/>
          <w:szCs w:val="22"/>
          <w:u w:val="single"/>
        </w:rPr>
      </w:pPr>
    </w:p>
    <w:p w14:paraId="553216FE" w14:textId="77777777" w:rsidR="00074FF0" w:rsidRPr="00DC7220" w:rsidRDefault="00074FF0" w:rsidP="00A2106B">
      <w:pPr>
        <w:jc w:val="both"/>
        <w:rPr>
          <w:b/>
          <w:color w:val="000000"/>
          <w:szCs w:val="22"/>
          <w:u w:val="single"/>
        </w:rPr>
      </w:pPr>
      <w:r w:rsidRPr="00DC7220">
        <w:rPr>
          <w:b/>
          <w:color w:val="000000"/>
          <w:szCs w:val="22"/>
          <w:u w:val="single"/>
        </w:rPr>
        <w:t>§ 1</w:t>
      </w:r>
      <w:r w:rsidR="00B36C9F" w:rsidRPr="00DC7220">
        <w:rPr>
          <w:b/>
          <w:color w:val="000000"/>
          <w:szCs w:val="22"/>
          <w:u w:val="single"/>
        </w:rPr>
        <w:t>4</w:t>
      </w:r>
      <w:r w:rsidRPr="00DC7220">
        <w:rPr>
          <w:b/>
          <w:color w:val="000000"/>
          <w:szCs w:val="22"/>
          <w:u w:val="single"/>
        </w:rPr>
        <w:t xml:space="preserve"> Haftung</w:t>
      </w:r>
    </w:p>
    <w:p w14:paraId="7DA8FD17" w14:textId="77777777" w:rsidR="00DC7220" w:rsidRDefault="00DC7220" w:rsidP="00A2106B">
      <w:pPr>
        <w:jc w:val="both"/>
        <w:rPr>
          <w:rFonts w:cs="Arial"/>
          <w:szCs w:val="22"/>
        </w:rPr>
      </w:pPr>
    </w:p>
    <w:p w14:paraId="57024DFF" w14:textId="77777777" w:rsidR="00074FF0" w:rsidRDefault="00074FF0" w:rsidP="00A2106B">
      <w:pPr>
        <w:jc w:val="both"/>
        <w:rPr>
          <w:rFonts w:cs="Arial"/>
          <w:szCs w:val="22"/>
        </w:rPr>
      </w:pPr>
      <w:r>
        <w:rPr>
          <w:rFonts w:cs="Arial"/>
          <w:szCs w:val="22"/>
        </w:rPr>
        <w:t xml:space="preserve">(1) </w:t>
      </w:r>
      <w:r w:rsidRPr="00074FF0">
        <w:rPr>
          <w:rFonts w:cs="Arial"/>
          <w:szCs w:val="22"/>
        </w:rPr>
        <w:t>Für den Ersatz von Schäden, die eine Person wegen einer unzulässigen oder unrichtigen Datenverarbeitung im Rahmen des Auftragsverhältnisses erleidet, haften Auftraggeber und Auftragnehmer als Gesamtschuldner.</w:t>
      </w:r>
    </w:p>
    <w:p w14:paraId="0E77062F" w14:textId="77777777" w:rsidR="00074FF0" w:rsidRPr="00074FF0" w:rsidRDefault="00074FF0" w:rsidP="00A2106B">
      <w:pPr>
        <w:jc w:val="both"/>
        <w:rPr>
          <w:rFonts w:cs="Arial"/>
          <w:szCs w:val="22"/>
        </w:rPr>
      </w:pPr>
    </w:p>
    <w:p w14:paraId="0734E4B0" w14:textId="77777777" w:rsidR="00074FF0" w:rsidRDefault="00074FF0" w:rsidP="00A2106B">
      <w:pPr>
        <w:jc w:val="both"/>
        <w:rPr>
          <w:rFonts w:cs="Arial"/>
          <w:szCs w:val="22"/>
        </w:rPr>
      </w:pPr>
      <w:r>
        <w:rPr>
          <w:rFonts w:cs="Arial"/>
          <w:szCs w:val="22"/>
        </w:rPr>
        <w:t xml:space="preserve">(2) </w:t>
      </w:r>
      <w:r w:rsidRPr="00074FF0">
        <w:rPr>
          <w:rFonts w:cs="Arial"/>
          <w:szCs w:val="22"/>
        </w:rPr>
        <w:t xml:space="preserve">Der Auftragnehmer trägt die Beweislast dafür, dass ein Schaden nicht Folge eines von ihm zu vertretenden Umstandes ist, soweit die relevanten Daten von ihm unter dieser Vereinbarung verarbeitet wurden. Solange dieser Beweis nicht erbracht wurde, stellt der Auftragnehmer den Auftraggeber auf erste Anforderung von allen Ansprüchen frei, die im Zusammenhang mit der Auftragsverarbeitung gegen den Auftraggeber erhoben werden. Unter diesen Voraussetzungen ersetzt der Auftragnehmer dem Auftraggeber ebenfalls sämtliche entstandenen Kosten der Rechtsverteidigung. </w:t>
      </w:r>
    </w:p>
    <w:p w14:paraId="1335DC7A" w14:textId="77777777" w:rsidR="00074FF0" w:rsidRPr="00074FF0" w:rsidRDefault="00074FF0" w:rsidP="00A2106B">
      <w:pPr>
        <w:jc w:val="both"/>
        <w:rPr>
          <w:rFonts w:cs="Arial"/>
          <w:szCs w:val="22"/>
        </w:rPr>
      </w:pPr>
    </w:p>
    <w:p w14:paraId="1457F210" w14:textId="77777777" w:rsidR="00074FF0" w:rsidRDefault="00074FF0" w:rsidP="00A2106B">
      <w:pPr>
        <w:jc w:val="both"/>
        <w:rPr>
          <w:rFonts w:cs="Arial"/>
          <w:szCs w:val="22"/>
        </w:rPr>
      </w:pPr>
      <w:r>
        <w:rPr>
          <w:rFonts w:cs="Arial"/>
          <w:szCs w:val="22"/>
        </w:rPr>
        <w:t xml:space="preserve">(3) </w:t>
      </w:r>
      <w:r w:rsidRPr="00074FF0">
        <w:rPr>
          <w:rFonts w:cs="Arial"/>
          <w:szCs w:val="22"/>
        </w:rPr>
        <w:t xml:space="preserve">Der Auftragnehmer haftet dem Auftraggeber für Schäden, die der Auftragnehmer, seine Mitarbeiter bzw. die von ihm mit der Vertragsdurchführung Beauftragten oder die von ihm </w:t>
      </w:r>
      <w:r w:rsidRPr="00074FF0">
        <w:rPr>
          <w:rFonts w:cs="Arial"/>
          <w:szCs w:val="22"/>
        </w:rPr>
        <w:lastRenderedPageBreak/>
        <w:t>eingesetzten Subdienstleister im Zusammenhang mit der Erbringung der beauftragten vertraglichen Leistung schuldhaft verursachen.</w:t>
      </w:r>
    </w:p>
    <w:p w14:paraId="0CEE1D11" w14:textId="77777777" w:rsidR="00074FF0" w:rsidRPr="00074FF0" w:rsidRDefault="00074FF0" w:rsidP="00A2106B">
      <w:pPr>
        <w:jc w:val="both"/>
        <w:rPr>
          <w:rFonts w:cs="Arial"/>
          <w:szCs w:val="22"/>
        </w:rPr>
      </w:pPr>
    </w:p>
    <w:p w14:paraId="25DDD312" w14:textId="77777777" w:rsidR="00074FF0" w:rsidRPr="00074FF0" w:rsidRDefault="00074FF0" w:rsidP="00A2106B">
      <w:pPr>
        <w:jc w:val="both"/>
        <w:rPr>
          <w:rFonts w:cs="Arial"/>
          <w:szCs w:val="22"/>
        </w:rPr>
      </w:pPr>
      <w:r>
        <w:rPr>
          <w:rFonts w:cs="Arial"/>
          <w:szCs w:val="22"/>
        </w:rPr>
        <w:t xml:space="preserve">(4) </w:t>
      </w:r>
      <w:r w:rsidRPr="00074FF0">
        <w:rPr>
          <w:rFonts w:cs="Arial"/>
          <w:szCs w:val="22"/>
        </w:rPr>
        <w:t>Nummern (2) und (3) gelten nicht, soweit der Schaden durch die korrekte Umsetzung der beauftragten Dienstleistung oder einer vom Auftraggeber erteilten Weisung entstanden ist.</w:t>
      </w:r>
    </w:p>
    <w:p w14:paraId="49F70E5D" w14:textId="77777777" w:rsidR="00074FF0" w:rsidRDefault="00074FF0" w:rsidP="00A2106B">
      <w:pPr>
        <w:jc w:val="both"/>
        <w:rPr>
          <w:color w:val="000000"/>
          <w:szCs w:val="22"/>
          <w:u w:val="single"/>
        </w:rPr>
      </w:pPr>
    </w:p>
    <w:p w14:paraId="25EEE1CD" w14:textId="77777777" w:rsidR="00B36C9F" w:rsidRDefault="00B36C9F" w:rsidP="00A2106B">
      <w:pPr>
        <w:jc w:val="both"/>
        <w:rPr>
          <w:color w:val="000000"/>
          <w:szCs w:val="22"/>
          <w:u w:val="single"/>
        </w:rPr>
      </w:pPr>
    </w:p>
    <w:p w14:paraId="58592B0C" w14:textId="77777777" w:rsidR="00F578D4" w:rsidRPr="00DC7220" w:rsidRDefault="00074FF0" w:rsidP="00A2106B">
      <w:pPr>
        <w:jc w:val="both"/>
        <w:rPr>
          <w:b/>
          <w:color w:val="000000"/>
          <w:szCs w:val="22"/>
          <w:u w:val="single"/>
        </w:rPr>
      </w:pPr>
      <w:r w:rsidRPr="00DC7220">
        <w:rPr>
          <w:b/>
          <w:color w:val="000000"/>
          <w:szCs w:val="22"/>
          <w:u w:val="single"/>
        </w:rPr>
        <w:t>§ 1</w:t>
      </w:r>
      <w:r w:rsidR="00B36C9F" w:rsidRPr="00DC7220">
        <w:rPr>
          <w:b/>
          <w:color w:val="000000"/>
          <w:szCs w:val="22"/>
          <w:u w:val="single"/>
        </w:rPr>
        <w:t>5</w:t>
      </w:r>
      <w:r w:rsidRPr="00DC7220">
        <w:rPr>
          <w:b/>
          <w:color w:val="000000"/>
          <w:szCs w:val="22"/>
          <w:u w:val="single"/>
        </w:rPr>
        <w:t xml:space="preserve"> </w:t>
      </w:r>
      <w:r w:rsidR="00F578D4" w:rsidRPr="00DC7220">
        <w:rPr>
          <w:b/>
          <w:color w:val="000000"/>
          <w:szCs w:val="22"/>
          <w:u w:val="single"/>
        </w:rPr>
        <w:t>Vertragsstrafe</w:t>
      </w:r>
    </w:p>
    <w:p w14:paraId="6FD54053" w14:textId="77777777" w:rsidR="00F578D4" w:rsidRDefault="00F578D4" w:rsidP="00A2106B">
      <w:pPr>
        <w:jc w:val="both"/>
        <w:rPr>
          <w:color w:val="000000"/>
          <w:szCs w:val="22"/>
          <w:u w:val="single"/>
        </w:rPr>
      </w:pPr>
    </w:p>
    <w:p w14:paraId="6311AF9B" w14:textId="77777777" w:rsidR="00F578D4" w:rsidRDefault="00F578D4" w:rsidP="00A2106B">
      <w:pPr>
        <w:jc w:val="both"/>
        <w:rPr>
          <w:color w:val="000000"/>
          <w:szCs w:val="22"/>
          <w:u w:val="single"/>
        </w:rPr>
      </w:pPr>
      <w:r>
        <w:t>Für jeden Fall der Zuwiderhandlung gegen diese</w:t>
      </w:r>
      <w:r w:rsidR="000B0401">
        <w:t>n</w:t>
      </w:r>
      <w:r>
        <w:t xml:space="preserve"> </w:t>
      </w:r>
      <w:r w:rsidR="00A1689E">
        <w:t>Vertrag</w:t>
      </w:r>
      <w:r>
        <w:t xml:space="preserve"> </w:t>
      </w:r>
      <w:r>
        <w:rPr>
          <w:rFonts w:cs="Arial"/>
          <w:szCs w:val="22"/>
        </w:rPr>
        <w:t>durch den Auftragnehmer i</w:t>
      </w:r>
      <w:r w:rsidRPr="00A70DB1">
        <w:rPr>
          <w:rFonts w:cs="Arial"/>
          <w:szCs w:val="22"/>
        </w:rPr>
        <w:t xml:space="preserve">st </w:t>
      </w:r>
      <w:r>
        <w:rPr>
          <w:rFonts w:cs="Arial"/>
          <w:szCs w:val="22"/>
        </w:rPr>
        <w:t>der Auftraggeber</w:t>
      </w:r>
      <w:r w:rsidRPr="00A70DB1">
        <w:rPr>
          <w:rFonts w:cs="Arial"/>
          <w:szCs w:val="22"/>
        </w:rPr>
        <w:t xml:space="preserve"> berechtigt, von </w:t>
      </w:r>
      <w:r>
        <w:rPr>
          <w:rFonts w:cs="Arial"/>
          <w:szCs w:val="22"/>
        </w:rPr>
        <w:t xml:space="preserve">dem Auftragnehmer </w:t>
      </w:r>
      <w:r w:rsidRPr="00A70DB1">
        <w:rPr>
          <w:rFonts w:cs="Arial"/>
          <w:szCs w:val="22"/>
        </w:rPr>
        <w:t xml:space="preserve">die Zahlung einer </w:t>
      </w:r>
      <w:r>
        <w:t xml:space="preserve">von dem Auftraggeber in dessen billigem Ermessen festzusetzende Vertragsstrafe, die ggf. auf Antrag des Auftragnehmers durch gerichtliche Verfügung auf eine dem jeweiligen Verstoß angemessene Höhe zu vermindern ist, zu verlangen ohne dass dadurch das Recht des Auftraggebers beeinträchtigt wird, weitergehende Rechte geltend zu machen. Die Vertragsstrafe ist auf etwaige weitergehende Schadensersatzansprüche anzurechnen. </w:t>
      </w:r>
    </w:p>
    <w:p w14:paraId="388AA619" w14:textId="77777777" w:rsidR="00F578D4" w:rsidRDefault="00F578D4" w:rsidP="00A2106B">
      <w:pPr>
        <w:jc w:val="both"/>
        <w:rPr>
          <w:color w:val="000000"/>
          <w:szCs w:val="22"/>
          <w:u w:val="single"/>
        </w:rPr>
      </w:pPr>
    </w:p>
    <w:p w14:paraId="3A12F04A" w14:textId="77777777" w:rsidR="00F578D4" w:rsidRDefault="00F578D4" w:rsidP="00A2106B">
      <w:pPr>
        <w:jc w:val="both"/>
        <w:rPr>
          <w:color w:val="000000"/>
          <w:szCs w:val="22"/>
          <w:u w:val="single"/>
        </w:rPr>
      </w:pPr>
    </w:p>
    <w:p w14:paraId="03990D3F" w14:textId="77777777" w:rsidR="00F578D4" w:rsidRPr="00DC7220" w:rsidRDefault="00F578D4" w:rsidP="00A2106B">
      <w:pPr>
        <w:jc w:val="both"/>
        <w:rPr>
          <w:b/>
          <w:color w:val="000000"/>
          <w:szCs w:val="22"/>
          <w:u w:val="single"/>
        </w:rPr>
      </w:pPr>
      <w:r w:rsidRPr="00DC7220">
        <w:rPr>
          <w:b/>
          <w:color w:val="000000"/>
          <w:szCs w:val="22"/>
          <w:u w:val="single"/>
        </w:rPr>
        <w:t>§ 1</w:t>
      </w:r>
      <w:r w:rsidR="00B36C9F" w:rsidRPr="00DC7220">
        <w:rPr>
          <w:b/>
          <w:color w:val="000000"/>
          <w:szCs w:val="22"/>
          <w:u w:val="single"/>
        </w:rPr>
        <w:t>6</w:t>
      </w:r>
      <w:r w:rsidRPr="00DC7220">
        <w:rPr>
          <w:b/>
          <w:color w:val="000000"/>
          <w:szCs w:val="22"/>
          <w:u w:val="single"/>
        </w:rPr>
        <w:t xml:space="preserve"> Außerordentliches Kündigungsrecht</w:t>
      </w:r>
    </w:p>
    <w:p w14:paraId="219DCC81" w14:textId="77777777" w:rsidR="00F578D4" w:rsidRDefault="00F578D4" w:rsidP="00A2106B">
      <w:pPr>
        <w:jc w:val="both"/>
        <w:rPr>
          <w:color w:val="000000"/>
          <w:szCs w:val="22"/>
          <w:u w:val="single"/>
        </w:rPr>
      </w:pPr>
    </w:p>
    <w:p w14:paraId="3DBB478E" w14:textId="77777777" w:rsidR="00F578D4" w:rsidRDefault="00074FF0" w:rsidP="00A2106B">
      <w:pPr>
        <w:ind w:firstLine="6"/>
        <w:jc w:val="both"/>
        <w:rPr>
          <w:color w:val="000000"/>
        </w:rPr>
      </w:pPr>
      <w:r>
        <w:rPr>
          <w:color w:val="000000"/>
        </w:rPr>
        <w:t xml:space="preserve">(1) </w:t>
      </w:r>
      <w:r w:rsidR="00F578D4">
        <w:rPr>
          <w:color w:val="000000"/>
        </w:rPr>
        <w:t xml:space="preserve">Der </w:t>
      </w:r>
      <w:r w:rsidRPr="00C55E94">
        <w:rPr>
          <w:rFonts w:cs="Arial"/>
          <w:szCs w:val="24"/>
        </w:rPr>
        <w:t>Auftraggeber kann den Hauptvertrag und diese Vereinbarung jederzeit ohne Einhaltung einer Frist kündigen („außerordentliche Kündigung“), wenn ein schwerwiegender Verstoß des Auftragnehmers gegen Datenschutzvorschriften oder die Bestimmungen dieser Vereinbarung vorliegt, der Auftragnehmer eine rechtmäßige Weisung des Auftraggebers nicht ausführen kann oder will oder der Auftragnehmer Kontrollrechte des Auftraggebers vertragswidrig verweigert</w:t>
      </w:r>
      <w:r w:rsidR="00F578D4">
        <w:rPr>
          <w:color w:val="000000"/>
        </w:rPr>
        <w:t>.</w:t>
      </w:r>
    </w:p>
    <w:p w14:paraId="54B4F27E" w14:textId="77777777" w:rsidR="00074FF0" w:rsidRDefault="00074FF0" w:rsidP="00A2106B">
      <w:pPr>
        <w:ind w:firstLine="6"/>
        <w:jc w:val="both"/>
        <w:rPr>
          <w:color w:val="000000"/>
        </w:rPr>
      </w:pPr>
    </w:p>
    <w:p w14:paraId="3CC7B8CB" w14:textId="77777777" w:rsidR="00074FF0" w:rsidRDefault="00074FF0" w:rsidP="00A2106B">
      <w:pPr>
        <w:jc w:val="both"/>
        <w:rPr>
          <w:rFonts w:cs="Arial"/>
          <w:szCs w:val="24"/>
        </w:rPr>
      </w:pPr>
      <w:r>
        <w:rPr>
          <w:rFonts w:cs="Arial"/>
          <w:szCs w:val="24"/>
        </w:rPr>
        <w:t xml:space="preserve">(2) </w:t>
      </w:r>
      <w:r w:rsidRPr="00074FF0">
        <w:rPr>
          <w:rFonts w:cs="Arial"/>
          <w:szCs w:val="24"/>
        </w:rPr>
        <w:t>Ein schwerwiegender Verstoß liegt insbesondere vor, wenn der Auftragnehmer die in dieser Vereinbarung bestimmten Pflichten, insbesondere die vereinbarten technischen und organisatorischen Maßnahmen in erheblichem Maße nicht erfüllt oder nicht erfüllt hat.</w:t>
      </w:r>
    </w:p>
    <w:p w14:paraId="55092899" w14:textId="77777777" w:rsidR="00074FF0" w:rsidRPr="00074FF0" w:rsidRDefault="00074FF0" w:rsidP="00A2106B">
      <w:pPr>
        <w:jc w:val="both"/>
        <w:rPr>
          <w:rFonts w:cs="Arial"/>
          <w:szCs w:val="24"/>
        </w:rPr>
      </w:pPr>
    </w:p>
    <w:p w14:paraId="5B676227" w14:textId="77777777" w:rsidR="00074FF0" w:rsidRDefault="00074FF0" w:rsidP="00A2106B">
      <w:pPr>
        <w:jc w:val="both"/>
        <w:rPr>
          <w:rFonts w:cs="Arial"/>
          <w:szCs w:val="24"/>
        </w:rPr>
      </w:pPr>
      <w:r>
        <w:rPr>
          <w:rFonts w:cs="Arial"/>
          <w:szCs w:val="24"/>
        </w:rPr>
        <w:t xml:space="preserve">(3) </w:t>
      </w:r>
      <w:r w:rsidRPr="00074FF0">
        <w:rPr>
          <w:rFonts w:cs="Arial"/>
          <w:szCs w:val="24"/>
        </w:rPr>
        <w:t>Bei unerheblichen Verstößen setzt der Auftraggeber dem Auftragnehmer eine angemessene Frist zur Abhilfe. Erfolgt die Abhilfe nicht rechtzeitig, so ist der Auftraggeber zur außerordentlichen Kündigung wie in diesem Abschnitt beschrieben berechtigt.</w:t>
      </w:r>
    </w:p>
    <w:p w14:paraId="282D5394" w14:textId="77777777" w:rsidR="00074FF0" w:rsidRPr="00074FF0" w:rsidRDefault="00074FF0" w:rsidP="00A2106B">
      <w:pPr>
        <w:jc w:val="both"/>
        <w:rPr>
          <w:rFonts w:cs="Arial"/>
          <w:szCs w:val="24"/>
        </w:rPr>
      </w:pPr>
    </w:p>
    <w:p w14:paraId="6DEC0D56" w14:textId="77777777" w:rsidR="00074FF0" w:rsidRPr="00074FF0" w:rsidRDefault="00074FF0" w:rsidP="00A2106B">
      <w:pPr>
        <w:jc w:val="both"/>
        <w:rPr>
          <w:rFonts w:cs="Arial"/>
          <w:szCs w:val="24"/>
        </w:rPr>
      </w:pPr>
      <w:r>
        <w:rPr>
          <w:rFonts w:cs="Arial"/>
          <w:szCs w:val="24"/>
        </w:rPr>
        <w:t xml:space="preserve">(4) </w:t>
      </w:r>
      <w:r w:rsidRPr="00074FF0">
        <w:rPr>
          <w:rFonts w:cs="Arial"/>
          <w:szCs w:val="24"/>
        </w:rPr>
        <w:t>Der Auftragnehmer hat dem Auftraggeber alle Kosten zu erstatten, die diesem durch die verfrühte Beendigung des Hauptvertrages oder dieses Vertrages in Folge einer außerordentlichen Kündigung durch den Aufraggeber entstehen.</w:t>
      </w:r>
    </w:p>
    <w:p w14:paraId="13C87B67" w14:textId="77777777" w:rsidR="00F578D4" w:rsidRDefault="00F578D4" w:rsidP="00A2106B">
      <w:pPr>
        <w:ind w:firstLine="6"/>
        <w:jc w:val="both"/>
        <w:rPr>
          <w:color w:val="000000"/>
        </w:rPr>
      </w:pPr>
    </w:p>
    <w:p w14:paraId="0D32EC46" w14:textId="77777777" w:rsidR="00F578D4" w:rsidRDefault="00074FF0" w:rsidP="00A2106B">
      <w:pPr>
        <w:ind w:firstLine="6"/>
        <w:jc w:val="both"/>
        <w:rPr>
          <w:color w:val="000000"/>
          <w:szCs w:val="22"/>
          <w:u w:val="single"/>
        </w:rPr>
      </w:pPr>
      <w:r>
        <w:rPr>
          <w:color w:val="000000"/>
        </w:rPr>
        <w:t xml:space="preserve">(5) </w:t>
      </w:r>
      <w:r w:rsidR="00F578D4">
        <w:rPr>
          <w:color w:val="000000"/>
        </w:rPr>
        <w:t>Der Auftraggeber ist ferner berechtigt, bei einem Verstoß gegen die Sicherheitsvorschriften den Austausch der betreffenden Personen auf Seiten des Auftragnehmers zu verlangen. Weitergehende Rechte des Auftraggebers bleiben hiervon unberührt.</w:t>
      </w:r>
    </w:p>
    <w:p w14:paraId="759EE256" w14:textId="77777777" w:rsidR="00F578D4" w:rsidRDefault="00F578D4" w:rsidP="00A2106B">
      <w:pPr>
        <w:jc w:val="both"/>
        <w:rPr>
          <w:color w:val="000000"/>
          <w:szCs w:val="22"/>
          <w:u w:val="single"/>
        </w:rPr>
      </w:pPr>
    </w:p>
    <w:p w14:paraId="6B5E0430" w14:textId="77777777" w:rsidR="00F578D4" w:rsidRDefault="00F578D4" w:rsidP="00A2106B">
      <w:pPr>
        <w:jc w:val="both"/>
        <w:rPr>
          <w:color w:val="000000"/>
          <w:szCs w:val="22"/>
          <w:u w:val="single"/>
        </w:rPr>
      </w:pPr>
    </w:p>
    <w:p w14:paraId="10D38486" w14:textId="77777777" w:rsidR="00F578D4" w:rsidRPr="00DC7220" w:rsidRDefault="00F578D4" w:rsidP="00A2106B">
      <w:pPr>
        <w:jc w:val="both"/>
        <w:rPr>
          <w:b/>
          <w:color w:val="000000"/>
          <w:szCs w:val="22"/>
          <w:u w:val="single"/>
        </w:rPr>
      </w:pPr>
      <w:r w:rsidRPr="00DC7220">
        <w:rPr>
          <w:b/>
          <w:color w:val="000000"/>
          <w:szCs w:val="22"/>
          <w:u w:val="single"/>
        </w:rPr>
        <w:t>§ 1</w:t>
      </w:r>
      <w:r w:rsidR="00B36C9F" w:rsidRPr="00DC7220">
        <w:rPr>
          <w:b/>
          <w:color w:val="000000"/>
          <w:szCs w:val="22"/>
          <w:u w:val="single"/>
        </w:rPr>
        <w:t>7</w:t>
      </w:r>
      <w:r w:rsidRPr="00DC7220">
        <w:rPr>
          <w:b/>
          <w:color w:val="000000"/>
          <w:szCs w:val="22"/>
          <w:u w:val="single"/>
        </w:rPr>
        <w:t xml:space="preserve"> Schlussbestimmungen</w:t>
      </w:r>
    </w:p>
    <w:p w14:paraId="1D8FCF7D" w14:textId="77777777" w:rsidR="00074FF0" w:rsidRDefault="00074FF0" w:rsidP="00A2106B">
      <w:pPr>
        <w:jc w:val="both"/>
        <w:rPr>
          <w:color w:val="000000"/>
          <w:szCs w:val="22"/>
          <w:u w:val="single"/>
        </w:rPr>
      </w:pPr>
    </w:p>
    <w:p w14:paraId="3117BAD7" w14:textId="77777777" w:rsidR="00074FF0" w:rsidRDefault="00074FF0" w:rsidP="00A2106B">
      <w:pPr>
        <w:jc w:val="both"/>
        <w:rPr>
          <w:rFonts w:cs="Arial"/>
          <w:szCs w:val="24"/>
        </w:rPr>
      </w:pPr>
      <w:r>
        <w:rPr>
          <w:rFonts w:cs="Arial"/>
          <w:szCs w:val="24"/>
        </w:rPr>
        <w:t xml:space="preserve">(1) </w:t>
      </w:r>
      <w:r w:rsidRPr="00074FF0">
        <w:rPr>
          <w:rFonts w:cs="Arial"/>
          <w:szCs w:val="24"/>
        </w:rPr>
        <w:t xml:space="preserve">Beide Parteien sind verpflichtet, alle im Rahmen des Vertragsverhältnisses erlangten Kenntnisse von Geschäftsgeheimnissen und Datensicherheitsmaßnahmen der jeweils anderen Partei auch über die Beendigung des Vertrages vertraulich zu behandeln. Bestehen Zweifel, ob eine Information der Geheimhaltungspflicht unterliegt, ist sie bis zur schriftlichen Freigabe durch die andere Partei als vertraulich zu behandeln. </w:t>
      </w:r>
    </w:p>
    <w:p w14:paraId="76678811" w14:textId="77777777" w:rsidR="00074FF0" w:rsidRPr="00074FF0" w:rsidRDefault="00074FF0" w:rsidP="00A2106B">
      <w:pPr>
        <w:jc w:val="both"/>
        <w:rPr>
          <w:rFonts w:cs="Arial"/>
          <w:szCs w:val="24"/>
        </w:rPr>
      </w:pPr>
    </w:p>
    <w:p w14:paraId="7CDBFCB1" w14:textId="77777777" w:rsidR="00074FF0" w:rsidRDefault="00074FF0" w:rsidP="00A2106B">
      <w:pPr>
        <w:jc w:val="both"/>
        <w:rPr>
          <w:rFonts w:cs="Arial"/>
          <w:szCs w:val="24"/>
        </w:rPr>
      </w:pPr>
      <w:r>
        <w:rPr>
          <w:rFonts w:cs="Arial"/>
          <w:szCs w:val="24"/>
        </w:rPr>
        <w:lastRenderedPageBreak/>
        <w:t xml:space="preserve">(2) </w:t>
      </w:r>
      <w:r w:rsidRPr="00074FF0">
        <w:rPr>
          <w:rFonts w:cs="Arial"/>
          <w:szCs w:val="24"/>
        </w:rPr>
        <w:t>Sollte Eigentum des Auftraggebers beim Auftragnehmer durch Maßnahmen Dritter (etwa durch Pfändung oder Beschlagnahme), durch ein Insolvenz- oder Vergleichsverfahren oder durch sonstige Ereignisse gefährdet werden, so hat der Auftragnehmer den Auftraggeber unverzüglich zu verständigen.</w:t>
      </w:r>
    </w:p>
    <w:p w14:paraId="1E7A10B5" w14:textId="77777777" w:rsidR="00074FF0" w:rsidRPr="00074FF0" w:rsidRDefault="00074FF0" w:rsidP="00A2106B">
      <w:pPr>
        <w:jc w:val="both"/>
        <w:rPr>
          <w:rFonts w:cs="Arial"/>
          <w:szCs w:val="24"/>
        </w:rPr>
      </w:pPr>
    </w:p>
    <w:p w14:paraId="4BDFB3B7" w14:textId="77777777" w:rsidR="00074FF0" w:rsidRDefault="00074FF0" w:rsidP="00A2106B">
      <w:pPr>
        <w:jc w:val="both"/>
        <w:rPr>
          <w:rFonts w:cs="Arial"/>
          <w:szCs w:val="24"/>
        </w:rPr>
      </w:pPr>
      <w:r>
        <w:rPr>
          <w:rFonts w:cs="Arial"/>
          <w:szCs w:val="24"/>
        </w:rPr>
        <w:t xml:space="preserve">(3) </w:t>
      </w:r>
      <w:r w:rsidRPr="00074FF0">
        <w:rPr>
          <w:rFonts w:cs="Arial"/>
          <w:szCs w:val="24"/>
        </w:rPr>
        <w:t>Für Nebenabreden ist die Schriftform erforderlich.</w:t>
      </w:r>
    </w:p>
    <w:p w14:paraId="5FFE43A7" w14:textId="77777777" w:rsidR="00074FF0" w:rsidRPr="00074FF0" w:rsidRDefault="00074FF0" w:rsidP="00A2106B">
      <w:pPr>
        <w:jc w:val="both"/>
        <w:rPr>
          <w:rFonts w:cs="Arial"/>
          <w:szCs w:val="24"/>
        </w:rPr>
      </w:pPr>
    </w:p>
    <w:p w14:paraId="38764525" w14:textId="77777777" w:rsidR="00074FF0" w:rsidRPr="00074FF0" w:rsidRDefault="00074FF0" w:rsidP="00A2106B">
      <w:pPr>
        <w:jc w:val="both"/>
        <w:rPr>
          <w:rFonts w:cs="Arial"/>
          <w:szCs w:val="24"/>
        </w:rPr>
      </w:pPr>
      <w:r>
        <w:rPr>
          <w:rFonts w:cs="Arial"/>
          <w:szCs w:val="24"/>
        </w:rPr>
        <w:t xml:space="preserve">(4) </w:t>
      </w:r>
      <w:r w:rsidRPr="00074FF0">
        <w:rPr>
          <w:rFonts w:cs="Arial"/>
          <w:szCs w:val="24"/>
        </w:rPr>
        <w:t>Die Einrede des Zurückbehaltungsrechts i. S. v. § 273 BGB wird hinsichtlich der im Auftrag verarbeiteten Daten und der zugehörigen Datenträger ausgeschlossen.</w:t>
      </w:r>
    </w:p>
    <w:p w14:paraId="2C47705D" w14:textId="77777777" w:rsidR="00074FF0" w:rsidRPr="00074FF0" w:rsidRDefault="00074FF0" w:rsidP="00A2106B">
      <w:pPr>
        <w:jc w:val="both"/>
        <w:rPr>
          <w:rFonts w:cs="Arial"/>
          <w:szCs w:val="24"/>
        </w:rPr>
      </w:pPr>
      <w:r>
        <w:rPr>
          <w:rFonts w:cs="Arial"/>
          <w:szCs w:val="24"/>
        </w:rPr>
        <w:t xml:space="preserve">(5) </w:t>
      </w:r>
      <w:r w:rsidRPr="00074FF0">
        <w:rPr>
          <w:rFonts w:cs="Arial"/>
          <w:szCs w:val="24"/>
        </w:rPr>
        <w:t>Sollten einzelne Teile dieser Vereinbarung unwirksam sein, so berührt dies die Wirksamkeit der Vereinbarung im Übrigen nicht.</w:t>
      </w:r>
    </w:p>
    <w:p w14:paraId="4BAE640B" w14:textId="77777777" w:rsidR="00F578D4" w:rsidRPr="00180C13" w:rsidRDefault="00F578D4" w:rsidP="00A2106B">
      <w:pPr>
        <w:jc w:val="both"/>
        <w:rPr>
          <w:i/>
          <w:szCs w:val="22"/>
        </w:rPr>
      </w:pPr>
    </w:p>
    <w:p w14:paraId="7C40E60A" w14:textId="77777777" w:rsidR="00F578D4" w:rsidRPr="00180C13" w:rsidRDefault="00F578D4" w:rsidP="00A2106B">
      <w:pPr>
        <w:jc w:val="both"/>
        <w:rPr>
          <w:szCs w:val="22"/>
        </w:rPr>
      </w:pPr>
      <w:r w:rsidRPr="00180C13">
        <w:rPr>
          <w:szCs w:val="22"/>
        </w:rPr>
        <w:t>(</w:t>
      </w:r>
      <w:r w:rsidR="00074FF0">
        <w:rPr>
          <w:szCs w:val="22"/>
        </w:rPr>
        <w:t>6</w:t>
      </w:r>
      <w:r w:rsidRPr="00180C13">
        <w:rPr>
          <w:szCs w:val="22"/>
        </w:rPr>
        <w:t xml:space="preserve">) </w:t>
      </w:r>
      <w:r w:rsidRPr="00180C13">
        <w:rPr>
          <w:rFonts w:cs="Arial"/>
          <w:szCs w:val="22"/>
        </w:rPr>
        <w:t xml:space="preserve">Fügt der Auftragnehmer dem Auftraggeber durch eine vertrags- oder weisungswidrige Verarbeitung oder Nutzung personenbezogener Daten des Auftraggebers einen Schaden zu, ist er dem Auftraggeber zum Schadensersatz nach Maßgabe der gesetzlichen Bestimmungen verpflichtet. </w:t>
      </w:r>
    </w:p>
    <w:p w14:paraId="60C60AFC" w14:textId="77777777" w:rsidR="00F578D4" w:rsidRPr="00180C13" w:rsidRDefault="00F578D4" w:rsidP="00A2106B">
      <w:pPr>
        <w:jc w:val="both"/>
        <w:rPr>
          <w:i/>
          <w:szCs w:val="22"/>
        </w:rPr>
      </w:pPr>
    </w:p>
    <w:p w14:paraId="28A06168" w14:textId="77777777" w:rsidR="00F578D4" w:rsidRPr="00180C13" w:rsidRDefault="00F578D4" w:rsidP="00A2106B">
      <w:pPr>
        <w:autoSpaceDE w:val="0"/>
        <w:autoSpaceDN w:val="0"/>
        <w:adjustRightInd w:val="0"/>
        <w:rPr>
          <w:rFonts w:cs="Arial"/>
          <w:iCs/>
          <w:szCs w:val="22"/>
        </w:rPr>
      </w:pPr>
      <w:r w:rsidRPr="00180C13">
        <w:rPr>
          <w:szCs w:val="22"/>
        </w:rPr>
        <w:t>(</w:t>
      </w:r>
      <w:r w:rsidR="00074FF0">
        <w:rPr>
          <w:szCs w:val="22"/>
        </w:rPr>
        <w:t>7</w:t>
      </w:r>
      <w:r w:rsidRPr="00180C13">
        <w:rPr>
          <w:szCs w:val="22"/>
        </w:rPr>
        <w:t xml:space="preserve">) </w:t>
      </w:r>
      <w:r w:rsidRPr="00180C13">
        <w:rPr>
          <w:rFonts w:cs="Arial"/>
          <w:iCs/>
          <w:szCs w:val="22"/>
        </w:rPr>
        <w:t>Änderungen und Ergänzungen diese</w:t>
      </w:r>
      <w:r w:rsidR="000B0401">
        <w:rPr>
          <w:rFonts w:cs="Arial"/>
          <w:iCs/>
          <w:szCs w:val="22"/>
        </w:rPr>
        <w:t>s</w:t>
      </w:r>
      <w:r w:rsidRPr="00180C13">
        <w:rPr>
          <w:rFonts w:cs="Arial"/>
          <w:iCs/>
          <w:szCs w:val="22"/>
        </w:rPr>
        <w:t xml:space="preserve"> </w:t>
      </w:r>
      <w:r w:rsidR="00A1689E">
        <w:rPr>
          <w:rFonts w:cs="Arial"/>
          <w:iCs/>
          <w:szCs w:val="22"/>
        </w:rPr>
        <w:t>Vertrag</w:t>
      </w:r>
      <w:r w:rsidR="000B0401">
        <w:rPr>
          <w:rFonts w:cs="Arial"/>
          <w:iCs/>
          <w:szCs w:val="22"/>
        </w:rPr>
        <w:t>es</w:t>
      </w:r>
      <w:r w:rsidRPr="00180C13">
        <w:rPr>
          <w:rFonts w:cs="Arial"/>
          <w:iCs/>
          <w:szCs w:val="22"/>
        </w:rPr>
        <w:t xml:space="preserve"> und aller </w:t>
      </w:r>
      <w:r w:rsidR="000B0401">
        <w:rPr>
          <w:rFonts w:cs="Arial"/>
          <w:iCs/>
          <w:szCs w:val="22"/>
        </w:rPr>
        <w:t>seiner</w:t>
      </w:r>
      <w:r w:rsidRPr="00180C13">
        <w:rPr>
          <w:rFonts w:cs="Arial"/>
          <w:iCs/>
          <w:szCs w:val="22"/>
        </w:rPr>
        <w:t xml:space="preserve"> Bestandteile bedürfen der Schriftform. Dies gilt auch für den Verzicht auf dieses Formerfordernis.</w:t>
      </w:r>
    </w:p>
    <w:p w14:paraId="2BC58FED" w14:textId="77777777" w:rsidR="00F578D4" w:rsidRPr="00180C13" w:rsidRDefault="00F578D4" w:rsidP="00A2106B">
      <w:pPr>
        <w:autoSpaceDE w:val="0"/>
        <w:autoSpaceDN w:val="0"/>
        <w:adjustRightInd w:val="0"/>
        <w:rPr>
          <w:rFonts w:cs="Arial"/>
          <w:iCs/>
          <w:szCs w:val="22"/>
        </w:rPr>
      </w:pPr>
    </w:p>
    <w:p w14:paraId="552F32F7" w14:textId="77777777" w:rsidR="00F578D4" w:rsidRPr="00180C13" w:rsidRDefault="00F578D4" w:rsidP="00A2106B">
      <w:pPr>
        <w:autoSpaceDE w:val="0"/>
        <w:autoSpaceDN w:val="0"/>
        <w:adjustRightInd w:val="0"/>
        <w:rPr>
          <w:rFonts w:cs="Arial"/>
          <w:szCs w:val="22"/>
        </w:rPr>
      </w:pPr>
      <w:r w:rsidRPr="00180C13">
        <w:rPr>
          <w:rFonts w:cs="Arial"/>
          <w:szCs w:val="22"/>
        </w:rPr>
        <w:t>(</w:t>
      </w:r>
      <w:r w:rsidR="00074FF0">
        <w:rPr>
          <w:rFonts w:cs="Arial"/>
          <w:szCs w:val="22"/>
        </w:rPr>
        <w:t>8</w:t>
      </w:r>
      <w:r w:rsidRPr="00180C13">
        <w:rPr>
          <w:rFonts w:cs="Arial"/>
          <w:szCs w:val="22"/>
        </w:rPr>
        <w:t>) Es gilt deutsches Recht.</w:t>
      </w:r>
    </w:p>
    <w:p w14:paraId="0EC30C98" w14:textId="77777777" w:rsidR="005B1D13" w:rsidRDefault="005B1D13" w:rsidP="00A2106B">
      <w:pPr>
        <w:jc w:val="both"/>
        <w:rPr>
          <w:szCs w:val="22"/>
        </w:rPr>
      </w:pPr>
    </w:p>
    <w:p w14:paraId="6BC6D50B" w14:textId="77777777" w:rsidR="00DC7220" w:rsidRDefault="00DC7220" w:rsidP="00A2106B">
      <w:pPr>
        <w:jc w:val="both"/>
        <w:rPr>
          <w:szCs w:val="22"/>
        </w:rPr>
      </w:pPr>
    </w:p>
    <w:p w14:paraId="45E7FF2E" w14:textId="77777777" w:rsidR="00DC7220" w:rsidRDefault="00DC7220" w:rsidP="00A2106B">
      <w:pPr>
        <w:jc w:val="both"/>
        <w:rPr>
          <w:szCs w:val="22"/>
        </w:rPr>
      </w:pPr>
    </w:p>
    <w:p w14:paraId="70356F09" w14:textId="77777777" w:rsidR="00DC7220" w:rsidRDefault="00DC7220" w:rsidP="00A2106B">
      <w:pPr>
        <w:jc w:val="both"/>
        <w:rPr>
          <w:szCs w:val="22"/>
        </w:rPr>
      </w:pPr>
    </w:p>
    <w:p w14:paraId="4CF1989E" w14:textId="77777777" w:rsidR="00DC7220" w:rsidRDefault="00DC7220" w:rsidP="00A2106B">
      <w:pPr>
        <w:jc w:val="both"/>
        <w:rPr>
          <w:szCs w:val="22"/>
        </w:rPr>
      </w:pPr>
    </w:p>
    <w:p w14:paraId="6B78B20C" w14:textId="77777777" w:rsidR="00DC7220" w:rsidRPr="00180C13" w:rsidRDefault="00DC7220" w:rsidP="00A2106B">
      <w:pPr>
        <w:jc w:val="both"/>
        <w:rPr>
          <w:szCs w:val="22"/>
        </w:rPr>
      </w:pPr>
    </w:p>
    <w:p w14:paraId="10536F99" w14:textId="77777777" w:rsidR="005B1D13" w:rsidRDefault="005B1D13" w:rsidP="00A2106B">
      <w:pPr>
        <w:jc w:val="both"/>
        <w:rPr>
          <w:color w:val="000000"/>
          <w:szCs w:val="22"/>
        </w:rPr>
      </w:pPr>
    </w:p>
    <w:tbl>
      <w:tblPr>
        <w:tblW w:w="0" w:type="auto"/>
        <w:tblLook w:val="01E0" w:firstRow="1" w:lastRow="1" w:firstColumn="1" w:lastColumn="1" w:noHBand="0" w:noVBand="0"/>
      </w:tblPr>
      <w:tblGrid>
        <w:gridCol w:w="4605"/>
        <w:gridCol w:w="4605"/>
      </w:tblGrid>
      <w:tr w:rsidR="005B1D13" w14:paraId="3885D6F5" w14:textId="77777777" w:rsidTr="005A6815">
        <w:tc>
          <w:tcPr>
            <w:tcW w:w="4605" w:type="dxa"/>
          </w:tcPr>
          <w:p w14:paraId="6BECF029" w14:textId="77777777" w:rsidR="005B1D13" w:rsidRDefault="005B1D13" w:rsidP="00A2106B">
            <w:pPr>
              <w:jc w:val="both"/>
              <w:rPr>
                <w:u w:val="single"/>
              </w:rPr>
            </w:pPr>
            <w:bookmarkStart w:id="2" w:name="Text31"/>
          </w:p>
          <w:p w14:paraId="7BC63BD8" w14:textId="77777777" w:rsidR="00F578D4" w:rsidRDefault="00F578D4" w:rsidP="00A2106B">
            <w:pPr>
              <w:jc w:val="both"/>
              <w:rPr>
                <w:u w:val="single"/>
              </w:rPr>
            </w:pPr>
          </w:p>
          <w:p w14:paraId="7EF2BD7C" w14:textId="77777777" w:rsidR="005B1D13" w:rsidRDefault="005B1D13" w:rsidP="00A2106B">
            <w:pPr>
              <w:jc w:val="both"/>
              <w:rPr>
                <w:u w:val="single"/>
              </w:rPr>
            </w:pPr>
          </w:p>
          <w:p w14:paraId="415C2D2A" w14:textId="77777777" w:rsidR="005B1D13" w:rsidRDefault="005B1D13" w:rsidP="00A2106B">
            <w:pPr>
              <w:jc w:val="both"/>
              <w:rPr>
                <w:u w:val="single"/>
              </w:rPr>
            </w:pPr>
            <w:r>
              <w:rPr>
                <w:u w:val="single"/>
              </w:rPr>
              <w:fldChar w:fldCharType="begin">
                <w:ffData>
                  <w:name w:val="Text31"/>
                  <w:enabled/>
                  <w:calcOnExit w:val="0"/>
                  <w:textInput/>
                </w:ffData>
              </w:fldChar>
            </w:r>
            <w:r>
              <w:rPr>
                <w:u w:val="single"/>
              </w:rPr>
              <w:instrText xml:space="preserve"> FORMTEXT </w:instrText>
            </w:r>
            <w:r>
              <w:rPr>
                <w:u w:val="single"/>
              </w:rPr>
            </w:r>
            <w:r>
              <w:rPr>
                <w:u w:val="single"/>
              </w:rPr>
              <w:fldChar w:fldCharType="separate"/>
            </w:r>
            <w:r w:rsidR="005A5D7F">
              <w:rPr>
                <w:noProof/>
                <w:u w:val="single"/>
              </w:rPr>
              <w:t> </w:t>
            </w:r>
            <w:r w:rsidR="005A5D7F">
              <w:rPr>
                <w:noProof/>
                <w:u w:val="single"/>
              </w:rPr>
              <w:t> </w:t>
            </w:r>
            <w:r w:rsidR="005A5D7F">
              <w:rPr>
                <w:noProof/>
                <w:u w:val="single"/>
              </w:rPr>
              <w:t> </w:t>
            </w:r>
            <w:r w:rsidR="005A5D7F">
              <w:rPr>
                <w:noProof/>
                <w:u w:val="single"/>
              </w:rPr>
              <w:t> </w:t>
            </w:r>
            <w:r w:rsidR="005A5D7F">
              <w:rPr>
                <w:noProof/>
                <w:u w:val="single"/>
              </w:rPr>
              <w:t> </w:t>
            </w:r>
            <w:r>
              <w:rPr>
                <w:u w:val="single"/>
              </w:rPr>
              <w:fldChar w:fldCharType="end"/>
            </w:r>
            <w:bookmarkStart w:id="3" w:name="Text32"/>
            <w:bookmarkEnd w:id="2"/>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sidR="005A5D7F">
              <w:rPr>
                <w:noProof/>
                <w:u w:val="single"/>
              </w:rPr>
              <w:t> </w:t>
            </w:r>
            <w:r w:rsidR="005A5D7F">
              <w:rPr>
                <w:noProof/>
                <w:u w:val="single"/>
              </w:rPr>
              <w:t> </w:t>
            </w:r>
            <w:r w:rsidR="005A5D7F">
              <w:rPr>
                <w:noProof/>
                <w:u w:val="single"/>
              </w:rPr>
              <w:t> </w:t>
            </w:r>
            <w:r w:rsidR="005A5D7F">
              <w:rPr>
                <w:noProof/>
                <w:u w:val="single"/>
              </w:rPr>
              <w:t> </w:t>
            </w:r>
            <w:r w:rsidR="005A5D7F">
              <w:rPr>
                <w:noProof/>
                <w:u w:val="single"/>
              </w:rPr>
              <w:t> </w:t>
            </w:r>
            <w:r>
              <w:rPr>
                <w:u w:val="single"/>
              </w:rPr>
              <w:fldChar w:fldCharType="end"/>
            </w:r>
            <w:bookmarkStart w:id="4" w:name="Text33"/>
            <w:bookmarkEnd w:id="3"/>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sidR="005A5D7F">
              <w:rPr>
                <w:noProof/>
                <w:u w:val="single"/>
              </w:rPr>
              <w:t> </w:t>
            </w:r>
            <w:r w:rsidR="005A5D7F">
              <w:rPr>
                <w:noProof/>
                <w:u w:val="single"/>
              </w:rPr>
              <w:t> </w:t>
            </w:r>
            <w:r w:rsidR="005A5D7F">
              <w:rPr>
                <w:noProof/>
                <w:u w:val="single"/>
              </w:rPr>
              <w:t> </w:t>
            </w:r>
            <w:r w:rsidR="005A5D7F">
              <w:rPr>
                <w:noProof/>
                <w:u w:val="single"/>
              </w:rPr>
              <w:t> </w:t>
            </w:r>
            <w:r w:rsidR="005A5D7F">
              <w:rPr>
                <w:noProof/>
                <w:u w:val="single"/>
              </w:rPr>
              <w:t> </w:t>
            </w:r>
            <w:r>
              <w:rPr>
                <w:u w:val="single"/>
              </w:rPr>
              <w:fldChar w:fldCharType="end"/>
            </w:r>
            <w:bookmarkStart w:id="5" w:name="Text26"/>
            <w:bookmarkEnd w:id="4"/>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sidR="005A5D7F">
              <w:rPr>
                <w:noProof/>
                <w:u w:val="single"/>
              </w:rPr>
              <w:t> </w:t>
            </w:r>
            <w:r w:rsidR="005A5D7F">
              <w:rPr>
                <w:noProof/>
                <w:u w:val="single"/>
              </w:rPr>
              <w:t> </w:t>
            </w:r>
            <w:r w:rsidR="005A5D7F">
              <w:rPr>
                <w:noProof/>
                <w:u w:val="single"/>
              </w:rPr>
              <w:t> </w:t>
            </w:r>
            <w:r w:rsidR="005A5D7F">
              <w:rPr>
                <w:noProof/>
                <w:u w:val="single"/>
              </w:rPr>
              <w:t> </w:t>
            </w:r>
            <w:r w:rsidR="005A5D7F">
              <w:rPr>
                <w:noProof/>
                <w:u w:val="single"/>
              </w:rPr>
              <w:t> </w:t>
            </w:r>
            <w:r>
              <w:rPr>
                <w:u w:val="single"/>
              </w:rPr>
              <w:fldChar w:fldCharType="end"/>
            </w:r>
            <w:bookmarkStart w:id="6" w:name="Text5"/>
            <w:bookmarkEnd w:id="5"/>
            <w:r>
              <w:rPr>
                <w:u w:val="single"/>
              </w:rPr>
              <w:fldChar w:fldCharType="begin">
                <w:ffData>
                  <w:name w:val="Text5"/>
                  <w:enabled/>
                  <w:calcOnExit w:val="0"/>
                  <w:textInput/>
                </w:ffData>
              </w:fldChar>
            </w:r>
            <w:r>
              <w:rPr>
                <w:u w:val="single"/>
              </w:rPr>
              <w:instrText xml:space="preserve"> FORMTEXT </w:instrText>
            </w:r>
            <w:r>
              <w:rPr>
                <w:u w:val="single"/>
              </w:rPr>
            </w:r>
            <w:r>
              <w:rPr>
                <w:u w:val="single"/>
              </w:rPr>
              <w:fldChar w:fldCharType="separate"/>
            </w:r>
            <w:r w:rsidR="005A5D7F">
              <w:rPr>
                <w:noProof/>
                <w:u w:val="single"/>
              </w:rPr>
              <w:t> </w:t>
            </w:r>
            <w:r w:rsidR="005A5D7F">
              <w:rPr>
                <w:noProof/>
                <w:u w:val="single"/>
              </w:rPr>
              <w:t> </w:t>
            </w:r>
            <w:r w:rsidR="005A5D7F">
              <w:rPr>
                <w:noProof/>
                <w:u w:val="single"/>
              </w:rPr>
              <w:t> </w:t>
            </w:r>
            <w:r w:rsidR="005A5D7F">
              <w:rPr>
                <w:noProof/>
                <w:u w:val="single"/>
              </w:rPr>
              <w:t> </w:t>
            </w:r>
            <w:r w:rsidR="005A5D7F">
              <w:rPr>
                <w:noProof/>
                <w:u w:val="single"/>
              </w:rPr>
              <w:t> </w:t>
            </w:r>
            <w:r>
              <w:rPr>
                <w:u w:val="single"/>
              </w:rPr>
              <w:fldChar w:fldCharType="end"/>
            </w:r>
            <w:bookmarkEnd w:id="6"/>
          </w:p>
        </w:tc>
        <w:tc>
          <w:tcPr>
            <w:tcW w:w="4605" w:type="dxa"/>
          </w:tcPr>
          <w:p w14:paraId="083D8C7D" w14:textId="77777777" w:rsidR="005B1D13" w:rsidRDefault="005B1D13" w:rsidP="00A2106B">
            <w:pPr>
              <w:jc w:val="both"/>
              <w:rPr>
                <w:u w:val="single"/>
              </w:rPr>
            </w:pPr>
            <w:bookmarkStart w:id="7" w:name="Text7"/>
          </w:p>
          <w:p w14:paraId="3C433DED" w14:textId="77777777" w:rsidR="005B1D13" w:rsidRDefault="005B1D13" w:rsidP="00A2106B">
            <w:pPr>
              <w:jc w:val="both"/>
              <w:rPr>
                <w:u w:val="single"/>
              </w:rPr>
            </w:pPr>
          </w:p>
          <w:p w14:paraId="7AAB6E82" w14:textId="77777777" w:rsidR="0036111F" w:rsidRDefault="0036111F" w:rsidP="00A2106B">
            <w:pPr>
              <w:jc w:val="both"/>
              <w:rPr>
                <w:u w:val="single"/>
              </w:rPr>
            </w:pPr>
          </w:p>
          <w:p w14:paraId="1DBB6106" w14:textId="77777777" w:rsidR="005B1D13" w:rsidRDefault="005B1D13" w:rsidP="00A2106B">
            <w:pPr>
              <w:jc w:val="both"/>
              <w:rPr>
                <w:u w:val="single"/>
              </w:rPr>
            </w:pPr>
            <w:r>
              <w:rPr>
                <w:u w:val="single"/>
              </w:rPr>
              <w:fldChar w:fldCharType="begin">
                <w:ffData>
                  <w:name w:val="Text29"/>
                  <w:enabled/>
                  <w:calcOnExit w:val="0"/>
                  <w:textInput/>
                </w:ffData>
              </w:fldChar>
            </w:r>
            <w:r>
              <w:rPr>
                <w:u w:val="single"/>
              </w:rPr>
              <w:instrText xml:space="preserve"> FORMTEXT </w:instrText>
            </w:r>
            <w:r>
              <w:rPr>
                <w:u w:val="single"/>
              </w:rPr>
            </w:r>
            <w:r>
              <w:rPr>
                <w:u w:val="single"/>
              </w:rPr>
              <w:fldChar w:fldCharType="separate"/>
            </w:r>
            <w:bookmarkStart w:id="8" w:name="Text27"/>
            <w:r w:rsidR="005A5D7F">
              <w:rPr>
                <w:noProof/>
                <w:u w:val="single"/>
              </w:rPr>
              <w:t> </w:t>
            </w:r>
            <w:r w:rsidR="005A5D7F">
              <w:rPr>
                <w:noProof/>
                <w:u w:val="single"/>
              </w:rPr>
              <w:t> </w:t>
            </w:r>
            <w:r w:rsidR="005A5D7F">
              <w:rPr>
                <w:noProof/>
                <w:u w:val="single"/>
              </w:rPr>
              <w:t> </w:t>
            </w:r>
            <w:r w:rsidR="005A5D7F">
              <w:rPr>
                <w:noProof/>
                <w:u w:val="single"/>
              </w:rPr>
              <w:t> </w:t>
            </w:r>
            <w:r w:rsidR="005A5D7F">
              <w:rPr>
                <w:noProof/>
                <w:u w:val="single"/>
              </w:rPr>
              <w:t> </w:t>
            </w:r>
            <w:bookmarkEnd w:id="8"/>
            <w:r>
              <w:rPr>
                <w:u w:val="single"/>
              </w:rPr>
              <w:fldChar w:fldCharType="end"/>
            </w:r>
            <w:bookmarkStart w:id="9" w:name="Text8"/>
            <w:bookmarkEnd w:id="7"/>
            <w:r>
              <w:rPr>
                <w:u w:val="single"/>
              </w:rPr>
              <w:fldChar w:fldCharType="begin">
                <w:ffData>
                  <w:name w:val="Text8"/>
                  <w:enabled/>
                  <w:calcOnExit w:val="0"/>
                  <w:textInput/>
                </w:ffData>
              </w:fldChar>
            </w:r>
            <w:r>
              <w:rPr>
                <w:u w:val="single"/>
              </w:rPr>
              <w:instrText xml:space="preserve"> FORMTEXT </w:instrText>
            </w:r>
            <w:r>
              <w:rPr>
                <w:u w:val="single"/>
              </w:rPr>
            </w:r>
            <w:r>
              <w:rPr>
                <w:u w:val="single"/>
              </w:rPr>
              <w:fldChar w:fldCharType="separate"/>
            </w:r>
            <w:r w:rsidR="005A5D7F">
              <w:rPr>
                <w:noProof/>
                <w:u w:val="single"/>
              </w:rPr>
              <w:t> </w:t>
            </w:r>
            <w:r w:rsidR="005A5D7F">
              <w:rPr>
                <w:noProof/>
                <w:u w:val="single"/>
              </w:rPr>
              <w:t> </w:t>
            </w:r>
            <w:r w:rsidR="005A5D7F">
              <w:rPr>
                <w:noProof/>
                <w:u w:val="single"/>
              </w:rPr>
              <w:t> </w:t>
            </w:r>
            <w:r w:rsidR="005A5D7F">
              <w:rPr>
                <w:noProof/>
                <w:u w:val="single"/>
              </w:rPr>
              <w:t> </w:t>
            </w:r>
            <w:r w:rsidR="005A5D7F">
              <w:rPr>
                <w:noProof/>
                <w:u w:val="single"/>
              </w:rPr>
              <w:t> </w:t>
            </w:r>
            <w:r>
              <w:rPr>
                <w:u w:val="single"/>
              </w:rPr>
              <w:fldChar w:fldCharType="end"/>
            </w:r>
            <w:bookmarkStart w:id="10" w:name="Text9"/>
            <w:bookmarkEnd w:id="9"/>
            <w:r>
              <w:rPr>
                <w:u w:val="single"/>
              </w:rPr>
              <w:fldChar w:fldCharType="begin">
                <w:ffData>
                  <w:name w:val="Text9"/>
                  <w:enabled/>
                  <w:calcOnExit w:val="0"/>
                  <w:textInput/>
                </w:ffData>
              </w:fldChar>
            </w:r>
            <w:r>
              <w:rPr>
                <w:u w:val="single"/>
              </w:rPr>
              <w:instrText xml:space="preserve"> FORMTEXT </w:instrText>
            </w:r>
            <w:r>
              <w:rPr>
                <w:u w:val="single"/>
              </w:rPr>
            </w:r>
            <w:r>
              <w:rPr>
                <w:u w:val="single"/>
              </w:rPr>
              <w:fldChar w:fldCharType="separate"/>
            </w:r>
            <w:r w:rsidR="005A5D7F">
              <w:rPr>
                <w:noProof/>
                <w:u w:val="single"/>
              </w:rPr>
              <w:t> </w:t>
            </w:r>
            <w:r w:rsidR="005A5D7F">
              <w:rPr>
                <w:noProof/>
                <w:u w:val="single"/>
              </w:rPr>
              <w:t> </w:t>
            </w:r>
            <w:r w:rsidR="005A5D7F">
              <w:rPr>
                <w:noProof/>
                <w:u w:val="single"/>
              </w:rPr>
              <w:t> </w:t>
            </w:r>
            <w:r w:rsidR="005A5D7F">
              <w:rPr>
                <w:noProof/>
                <w:u w:val="single"/>
              </w:rPr>
              <w:t> </w:t>
            </w:r>
            <w:r w:rsidR="005A5D7F">
              <w:rPr>
                <w:noProof/>
                <w:u w:val="single"/>
              </w:rPr>
              <w:t> </w:t>
            </w:r>
            <w:r>
              <w:rPr>
                <w:u w:val="single"/>
              </w:rPr>
              <w:fldChar w:fldCharType="end"/>
            </w:r>
            <w:bookmarkStart w:id="11" w:name="Text10"/>
            <w:bookmarkEnd w:id="10"/>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sidR="005A5D7F">
              <w:rPr>
                <w:noProof/>
                <w:u w:val="single"/>
              </w:rPr>
              <w:t> </w:t>
            </w:r>
            <w:r w:rsidR="005A5D7F">
              <w:rPr>
                <w:noProof/>
                <w:u w:val="single"/>
              </w:rPr>
              <w:t> </w:t>
            </w:r>
            <w:r w:rsidR="005A5D7F">
              <w:rPr>
                <w:noProof/>
                <w:u w:val="single"/>
              </w:rPr>
              <w:t> </w:t>
            </w:r>
            <w:r w:rsidR="005A5D7F">
              <w:rPr>
                <w:noProof/>
                <w:u w:val="single"/>
              </w:rPr>
              <w:t> </w:t>
            </w:r>
            <w:r w:rsidR="005A5D7F">
              <w:rPr>
                <w:noProof/>
                <w:u w:val="single"/>
              </w:rPr>
              <w:t> </w:t>
            </w:r>
            <w:r>
              <w:rPr>
                <w:u w:val="single"/>
              </w:rPr>
              <w:fldChar w:fldCharType="end"/>
            </w:r>
            <w:bookmarkEnd w:id="11"/>
          </w:p>
        </w:tc>
      </w:tr>
      <w:tr w:rsidR="005B1D13" w14:paraId="2C695659" w14:textId="77777777" w:rsidTr="005A6815">
        <w:tc>
          <w:tcPr>
            <w:tcW w:w="4605" w:type="dxa"/>
          </w:tcPr>
          <w:p w14:paraId="01943C31" w14:textId="77777777" w:rsidR="005B1D13" w:rsidRDefault="005B1D13" w:rsidP="00A2106B">
            <w:pPr>
              <w:pStyle w:val="berschrift"/>
              <w:spacing w:line="240" w:lineRule="auto"/>
            </w:pPr>
            <w:r>
              <w:rPr>
                <w:sz w:val="20"/>
              </w:rPr>
              <w:t>(Ort, Datum)</w:t>
            </w:r>
            <w:r>
              <w:rPr>
                <w:sz w:val="20"/>
              </w:rPr>
              <w:tab/>
            </w:r>
          </w:p>
        </w:tc>
        <w:tc>
          <w:tcPr>
            <w:tcW w:w="4605" w:type="dxa"/>
          </w:tcPr>
          <w:p w14:paraId="2ED5C658" w14:textId="77777777" w:rsidR="005B1D13" w:rsidRDefault="005B1D13" w:rsidP="00A2106B">
            <w:pPr>
              <w:widowControl w:val="0"/>
              <w:tabs>
                <w:tab w:val="left" w:pos="4500"/>
              </w:tabs>
              <w:autoSpaceDE w:val="0"/>
              <w:autoSpaceDN w:val="0"/>
              <w:adjustRightInd w:val="0"/>
              <w:rPr>
                <w:sz w:val="20"/>
              </w:rPr>
            </w:pPr>
            <w:r>
              <w:rPr>
                <w:sz w:val="20"/>
              </w:rPr>
              <w:t>(Auftragnehmer)</w:t>
            </w:r>
          </w:p>
          <w:p w14:paraId="5A26EDB1" w14:textId="77777777" w:rsidR="005B1D13" w:rsidRDefault="005B1D13" w:rsidP="00A2106B">
            <w:pPr>
              <w:pStyle w:val="berschrift"/>
              <w:spacing w:line="240" w:lineRule="auto"/>
              <w:rPr>
                <w:kern w:val="0"/>
              </w:rPr>
            </w:pPr>
          </w:p>
          <w:p w14:paraId="22798ED5" w14:textId="77777777" w:rsidR="005B1D13" w:rsidRDefault="005B1D13" w:rsidP="00A2106B">
            <w:pPr>
              <w:jc w:val="both"/>
            </w:pPr>
          </w:p>
        </w:tc>
      </w:tr>
      <w:tr w:rsidR="005B1D13" w14:paraId="2FFB8B15" w14:textId="77777777" w:rsidTr="005A6815">
        <w:tc>
          <w:tcPr>
            <w:tcW w:w="4605" w:type="dxa"/>
          </w:tcPr>
          <w:p w14:paraId="60226D6C" w14:textId="77777777" w:rsidR="005B1D13" w:rsidRDefault="005B1D13" w:rsidP="00A2106B">
            <w:pPr>
              <w:jc w:val="both"/>
              <w:rPr>
                <w:u w:val="single"/>
              </w:rPr>
            </w:pPr>
          </w:p>
          <w:p w14:paraId="23CCA0F4" w14:textId="77777777" w:rsidR="005B1D13" w:rsidRDefault="005B1D13" w:rsidP="00A2106B">
            <w:pPr>
              <w:jc w:val="both"/>
              <w:rPr>
                <w:u w:val="single"/>
              </w:rPr>
            </w:pPr>
            <w:r>
              <w:rPr>
                <w:u w:val="single"/>
              </w:rPr>
              <w:br/>
            </w:r>
            <w:r>
              <w:rPr>
                <w:u w:val="single"/>
              </w:rPr>
              <w:fldChar w:fldCharType="begin">
                <w:ffData>
                  <w:name w:val="Text31"/>
                  <w:enabled/>
                  <w:calcOnExit w:val="0"/>
                  <w:textInput/>
                </w:ffData>
              </w:fldChar>
            </w:r>
            <w:r>
              <w:rPr>
                <w:u w:val="single"/>
              </w:rPr>
              <w:instrText xml:space="preserve"> FORMTEXT </w:instrText>
            </w:r>
            <w:r>
              <w:rPr>
                <w:u w:val="single"/>
              </w:rPr>
            </w:r>
            <w:r>
              <w:rPr>
                <w:u w:val="single"/>
              </w:rPr>
              <w:fldChar w:fldCharType="separate"/>
            </w:r>
            <w:r w:rsidR="005A5D7F">
              <w:rPr>
                <w:noProof/>
                <w:u w:val="single"/>
              </w:rPr>
              <w:t> </w:t>
            </w:r>
            <w:r w:rsidR="005A5D7F">
              <w:rPr>
                <w:noProof/>
                <w:u w:val="single"/>
              </w:rPr>
              <w:t> </w:t>
            </w:r>
            <w:r w:rsidR="005A5D7F">
              <w:rPr>
                <w:noProof/>
                <w:u w:val="single"/>
              </w:rPr>
              <w:t> </w:t>
            </w:r>
            <w:r w:rsidR="005A5D7F">
              <w:rPr>
                <w:noProof/>
                <w:u w:val="single"/>
              </w:rPr>
              <w:t> </w:t>
            </w:r>
            <w:r w:rsidR="005A5D7F">
              <w:rPr>
                <w:noProof/>
                <w:u w:val="single"/>
              </w:rPr>
              <w:t> </w:t>
            </w:r>
            <w:r>
              <w:rPr>
                <w:u w:val="single"/>
              </w:rPr>
              <w:fldChar w:fldCharType="end"/>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sidR="005A5D7F">
              <w:rPr>
                <w:noProof/>
                <w:u w:val="single"/>
              </w:rPr>
              <w:t> </w:t>
            </w:r>
            <w:r w:rsidR="005A5D7F">
              <w:rPr>
                <w:noProof/>
                <w:u w:val="single"/>
              </w:rPr>
              <w:t> </w:t>
            </w:r>
            <w:r w:rsidR="005A5D7F">
              <w:rPr>
                <w:noProof/>
                <w:u w:val="single"/>
              </w:rPr>
              <w:t> </w:t>
            </w:r>
            <w:r w:rsidR="005A5D7F">
              <w:rPr>
                <w:noProof/>
                <w:u w:val="single"/>
              </w:rPr>
              <w:t> </w:t>
            </w:r>
            <w:r w:rsidR="005A5D7F">
              <w:rPr>
                <w:noProof/>
                <w:u w:val="single"/>
              </w:rPr>
              <w:t> </w:t>
            </w:r>
            <w:r>
              <w:rPr>
                <w:u w:val="single"/>
              </w:rPr>
              <w:fldChar w:fldCharType="end"/>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sidR="005A5D7F">
              <w:rPr>
                <w:noProof/>
                <w:u w:val="single"/>
              </w:rPr>
              <w:t> </w:t>
            </w:r>
            <w:r w:rsidR="005A5D7F">
              <w:rPr>
                <w:noProof/>
                <w:u w:val="single"/>
              </w:rPr>
              <w:t> </w:t>
            </w:r>
            <w:r w:rsidR="005A5D7F">
              <w:rPr>
                <w:noProof/>
                <w:u w:val="single"/>
              </w:rPr>
              <w:t> </w:t>
            </w:r>
            <w:r w:rsidR="005A5D7F">
              <w:rPr>
                <w:noProof/>
                <w:u w:val="single"/>
              </w:rPr>
              <w:t> </w:t>
            </w:r>
            <w:r w:rsidR="005A5D7F">
              <w:rPr>
                <w:noProof/>
                <w:u w:val="single"/>
              </w:rPr>
              <w:t> </w:t>
            </w:r>
            <w:r>
              <w:rPr>
                <w:u w:val="single"/>
              </w:rPr>
              <w:fldChar w:fldCharType="end"/>
            </w:r>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sidR="005A5D7F">
              <w:rPr>
                <w:noProof/>
                <w:u w:val="single"/>
              </w:rPr>
              <w:t> </w:t>
            </w:r>
            <w:r w:rsidR="005A5D7F">
              <w:rPr>
                <w:noProof/>
                <w:u w:val="single"/>
              </w:rPr>
              <w:t> </w:t>
            </w:r>
            <w:r w:rsidR="005A5D7F">
              <w:rPr>
                <w:noProof/>
                <w:u w:val="single"/>
              </w:rPr>
              <w:t> </w:t>
            </w:r>
            <w:r w:rsidR="005A5D7F">
              <w:rPr>
                <w:noProof/>
                <w:u w:val="single"/>
              </w:rPr>
              <w:t> </w:t>
            </w:r>
            <w:r w:rsidR="005A5D7F">
              <w:rPr>
                <w:noProof/>
                <w:u w:val="single"/>
              </w:rPr>
              <w:t> </w:t>
            </w:r>
            <w:r>
              <w:rPr>
                <w:u w:val="single"/>
              </w:rPr>
              <w:fldChar w:fldCharType="end"/>
            </w:r>
            <w:r>
              <w:rPr>
                <w:u w:val="single"/>
              </w:rPr>
              <w:fldChar w:fldCharType="begin">
                <w:ffData>
                  <w:name w:val="Text5"/>
                  <w:enabled/>
                  <w:calcOnExit w:val="0"/>
                  <w:textInput/>
                </w:ffData>
              </w:fldChar>
            </w:r>
            <w:r>
              <w:rPr>
                <w:u w:val="single"/>
              </w:rPr>
              <w:instrText xml:space="preserve"> FORMTEXT </w:instrText>
            </w:r>
            <w:r>
              <w:rPr>
                <w:u w:val="single"/>
              </w:rPr>
            </w:r>
            <w:r>
              <w:rPr>
                <w:u w:val="single"/>
              </w:rPr>
              <w:fldChar w:fldCharType="separate"/>
            </w:r>
            <w:r w:rsidR="005A5D7F">
              <w:rPr>
                <w:noProof/>
                <w:u w:val="single"/>
              </w:rPr>
              <w:t> </w:t>
            </w:r>
            <w:r w:rsidR="005A5D7F">
              <w:rPr>
                <w:noProof/>
                <w:u w:val="single"/>
              </w:rPr>
              <w:t> </w:t>
            </w:r>
            <w:r w:rsidR="005A5D7F">
              <w:rPr>
                <w:noProof/>
                <w:u w:val="single"/>
              </w:rPr>
              <w:t> </w:t>
            </w:r>
            <w:r w:rsidR="005A5D7F">
              <w:rPr>
                <w:noProof/>
                <w:u w:val="single"/>
              </w:rPr>
              <w:t> </w:t>
            </w:r>
            <w:r w:rsidR="005A5D7F">
              <w:rPr>
                <w:noProof/>
                <w:u w:val="single"/>
              </w:rPr>
              <w:t> </w:t>
            </w:r>
            <w:r>
              <w:rPr>
                <w:u w:val="single"/>
              </w:rPr>
              <w:fldChar w:fldCharType="end"/>
            </w:r>
          </w:p>
        </w:tc>
        <w:tc>
          <w:tcPr>
            <w:tcW w:w="4605" w:type="dxa"/>
          </w:tcPr>
          <w:p w14:paraId="7C476683" w14:textId="77777777" w:rsidR="005B1D13" w:rsidRDefault="005B1D13" w:rsidP="00A2106B">
            <w:pPr>
              <w:jc w:val="both"/>
              <w:rPr>
                <w:u w:val="single"/>
              </w:rPr>
            </w:pPr>
          </w:p>
          <w:p w14:paraId="5A34A06E" w14:textId="77777777" w:rsidR="005B1D13" w:rsidRDefault="005B1D13" w:rsidP="00A2106B">
            <w:pPr>
              <w:jc w:val="both"/>
              <w:rPr>
                <w:u w:val="single"/>
              </w:rPr>
            </w:pPr>
            <w:r>
              <w:rPr>
                <w:u w:val="single"/>
              </w:rPr>
              <w:br/>
            </w:r>
            <w:r>
              <w:rPr>
                <w:u w:val="single"/>
              </w:rPr>
              <w:fldChar w:fldCharType="begin">
                <w:ffData>
                  <w:name w:val="Text29"/>
                  <w:enabled/>
                  <w:calcOnExit w:val="0"/>
                  <w:textInput/>
                </w:ffData>
              </w:fldChar>
            </w:r>
            <w:r>
              <w:rPr>
                <w:u w:val="single"/>
              </w:rPr>
              <w:instrText xml:space="preserve"> FORMTEXT </w:instrText>
            </w:r>
            <w:r>
              <w:rPr>
                <w:u w:val="single"/>
              </w:rPr>
            </w:r>
            <w:r>
              <w:rPr>
                <w:u w:val="single"/>
              </w:rPr>
              <w:fldChar w:fldCharType="separate"/>
            </w:r>
            <w:r w:rsidR="005A5D7F">
              <w:rPr>
                <w:noProof/>
                <w:u w:val="single"/>
              </w:rPr>
              <w:t> </w:t>
            </w:r>
            <w:r w:rsidR="005A5D7F">
              <w:rPr>
                <w:noProof/>
                <w:u w:val="single"/>
              </w:rPr>
              <w:t> </w:t>
            </w:r>
            <w:r w:rsidR="005A5D7F">
              <w:rPr>
                <w:noProof/>
                <w:u w:val="single"/>
              </w:rPr>
              <w:t> </w:t>
            </w:r>
            <w:r w:rsidR="005A5D7F">
              <w:rPr>
                <w:noProof/>
                <w:u w:val="single"/>
              </w:rPr>
              <w:t> </w:t>
            </w:r>
            <w:r w:rsidR="005A5D7F">
              <w:rPr>
                <w:noProof/>
                <w:u w:val="single"/>
              </w:rPr>
              <w:t> </w:t>
            </w:r>
            <w:r>
              <w:rPr>
                <w:u w:val="single"/>
              </w:rPr>
              <w:fldChar w:fldCharType="end"/>
            </w:r>
            <w:r>
              <w:rPr>
                <w:u w:val="single"/>
              </w:rPr>
              <w:fldChar w:fldCharType="begin">
                <w:ffData>
                  <w:name w:val="Text8"/>
                  <w:enabled/>
                  <w:calcOnExit w:val="0"/>
                  <w:textInput/>
                </w:ffData>
              </w:fldChar>
            </w:r>
            <w:r>
              <w:rPr>
                <w:u w:val="single"/>
              </w:rPr>
              <w:instrText xml:space="preserve"> FORMTEXT </w:instrText>
            </w:r>
            <w:r>
              <w:rPr>
                <w:u w:val="single"/>
              </w:rPr>
            </w:r>
            <w:r>
              <w:rPr>
                <w:u w:val="single"/>
              </w:rPr>
              <w:fldChar w:fldCharType="separate"/>
            </w:r>
            <w:r w:rsidR="005A5D7F">
              <w:rPr>
                <w:noProof/>
                <w:u w:val="single"/>
              </w:rPr>
              <w:t> </w:t>
            </w:r>
            <w:r w:rsidR="005A5D7F">
              <w:rPr>
                <w:noProof/>
                <w:u w:val="single"/>
              </w:rPr>
              <w:t> </w:t>
            </w:r>
            <w:r w:rsidR="005A5D7F">
              <w:rPr>
                <w:noProof/>
                <w:u w:val="single"/>
              </w:rPr>
              <w:t> </w:t>
            </w:r>
            <w:r w:rsidR="005A5D7F">
              <w:rPr>
                <w:noProof/>
                <w:u w:val="single"/>
              </w:rPr>
              <w:t> </w:t>
            </w:r>
            <w:r w:rsidR="005A5D7F">
              <w:rPr>
                <w:noProof/>
                <w:u w:val="single"/>
              </w:rPr>
              <w:t> </w:t>
            </w:r>
            <w:r>
              <w:rPr>
                <w:u w:val="single"/>
              </w:rPr>
              <w:fldChar w:fldCharType="end"/>
            </w:r>
            <w:r>
              <w:rPr>
                <w:u w:val="single"/>
              </w:rPr>
              <w:fldChar w:fldCharType="begin">
                <w:ffData>
                  <w:name w:val="Text9"/>
                  <w:enabled/>
                  <w:calcOnExit w:val="0"/>
                  <w:textInput/>
                </w:ffData>
              </w:fldChar>
            </w:r>
            <w:r>
              <w:rPr>
                <w:u w:val="single"/>
              </w:rPr>
              <w:instrText xml:space="preserve"> FORMTEXT </w:instrText>
            </w:r>
            <w:r>
              <w:rPr>
                <w:u w:val="single"/>
              </w:rPr>
            </w:r>
            <w:r>
              <w:rPr>
                <w:u w:val="single"/>
              </w:rPr>
              <w:fldChar w:fldCharType="separate"/>
            </w:r>
            <w:r w:rsidR="005A5D7F">
              <w:rPr>
                <w:noProof/>
                <w:u w:val="single"/>
              </w:rPr>
              <w:t> </w:t>
            </w:r>
            <w:r w:rsidR="005A5D7F">
              <w:rPr>
                <w:noProof/>
                <w:u w:val="single"/>
              </w:rPr>
              <w:t> </w:t>
            </w:r>
            <w:r w:rsidR="005A5D7F">
              <w:rPr>
                <w:noProof/>
                <w:u w:val="single"/>
              </w:rPr>
              <w:t> </w:t>
            </w:r>
            <w:r w:rsidR="005A5D7F">
              <w:rPr>
                <w:noProof/>
                <w:u w:val="single"/>
              </w:rPr>
              <w:t> </w:t>
            </w:r>
            <w:r w:rsidR="005A5D7F">
              <w:rPr>
                <w:noProof/>
                <w:u w:val="single"/>
              </w:rPr>
              <w:t> </w:t>
            </w:r>
            <w:r>
              <w:rPr>
                <w:u w:val="single"/>
              </w:rPr>
              <w:fldChar w:fldCharType="end"/>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sidR="005A5D7F">
              <w:rPr>
                <w:noProof/>
                <w:u w:val="single"/>
              </w:rPr>
              <w:t> </w:t>
            </w:r>
            <w:r w:rsidR="005A5D7F">
              <w:rPr>
                <w:noProof/>
                <w:u w:val="single"/>
              </w:rPr>
              <w:t> </w:t>
            </w:r>
            <w:r w:rsidR="005A5D7F">
              <w:rPr>
                <w:noProof/>
                <w:u w:val="single"/>
              </w:rPr>
              <w:t> </w:t>
            </w:r>
            <w:r w:rsidR="005A5D7F">
              <w:rPr>
                <w:noProof/>
                <w:u w:val="single"/>
              </w:rPr>
              <w:t> </w:t>
            </w:r>
            <w:r w:rsidR="005A5D7F">
              <w:rPr>
                <w:noProof/>
                <w:u w:val="single"/>
              </w:rPr>
              <w:t> </w:t>
            </w:r>
            <w:r>
              <w:rPr>
                <w:u w:val="single"/>
              </w:rPr>
              <w:fldChar w:fldCharType="end"/>
            </w:r>
          </w:p>
        </w:tc>
      </w:tr>
      <w:tr w:rsidR="005B1D13" w14:paraId="6372C938" w14:textId="77777777" w:rsidTr="00F578D4">
        <w:trPr>
          <w:trHeight w:val="416"/>
        </w:trPr>
        <w:tc>
          <w:tcPr>
            <w:tcW w:w="4605" w:type="dxa"/>
          </w:tcPr>
          <w:p w14:paraId="6013666A" w14:textId="77777777" w:rsidR="005B1D13" w:rsidRDefault="005B1D13" w:rsidP="00A2106B">
            <w:pPr>
              <w:pStyle w:val="berschrift"/>
              <w:spacing w:line="240" w:lineRule="auto"/>
            </w:pPr>
            <w:r>
              <w:rPr>
                <w:sz w:val="20"/>
              </w:rPr>
              <w:t>(Ort, Datum)</w:t>
            </w:r>
            <w:r>
              <w:rPr>
                <w:sz w:val="20"/>
              </w:rPr>
              <w:tab/>
            </w:r>
          </w:p>
        </w:tc>
        <w:tc>
          <w:tcPr>
            <w:tcW w:w="4605" w:type="dxa"/>
          </w:tcPr>
          <w:p w14:paraId="634CDCC7" w14:textId="77777777" w:rsidR="005B1D13" w:rsidRPr="003953EB" w:rsidRDefault="005B1D13" w:rsidP="00A2106B">
            <w:pPr>
              <w:pStyle w:val="berschrift"/>
              <w:spacing w:line="240" w:lineRule="auto"/>
              <w:rPr>
                <w:sz w:val="20"/>
              </w:rPr>
            </w:pPr>
            <w:r w:rsidRPr="003953EB">
              <w:rPr>
                <w:sz w:val="20"/>
              </w:rPr>
              <w:t>(Auftraggeber</w:t>
            </w:r>
            <w:r>
              <w:rPr>
                <w:sz w:val="20"/>
              </w:rPr>
              <w:t>)</w:t>
            </w:r>
          </w:p>
          <w:p w14:paraId="16BEAA31" w14:textId="77777777" w:rsidR="005B1D13" w:rsidRDefault="005B1D13" w:rsidP="00A2106B">
            <w:pPr>
              <w:pStyle w:val="berschrift"/>
              <w:spacing w:line="240" w:lineRule="auto"/>
              <w:rPr>
                <w:kern w:val="0"/>
              </w:rPr>
            </w:pPr>
          </w:p>
          <w:p w14:paraId="2B93E2DC" w14:textId="77777777" w:rsidR="005B1D13" w:rsidRDefault="005B1D13" w:rsidP="00A2106B">
            <w:pPr>
              <w:jc w:val="both"/>
            </w:pPr>
          </w:p>
        </w:tc>
      </w:tr>
    </w:tbl>
    <w:p w14:paraId="459E4522" w14:textId="77777777" w:rsidR="00541090" w:rsidRDefault="00541090" w:rsidP="00A2106B">
      <w:pPr>
        <w:pStyle w:val="Kopfzeile"/>
        <w:tabs>
          <w:tab w:val="left" w:pos="708"/>
        </w:tabs>
        <w:jc w:val="both"/>
        <w:rPr>
          <w:b/>
          <w:u w:val="single"/>
        </w:rPr>
        <w:sectPr w:rsidR="00541090" w:rsidSect="00A24019">
          <w:headerReference w:type="default" r:id="rId11"/>
          <w:footerReference w:type="default" r:id="rId12"/>
          <w:pgSz w:w="11906" w:h="16838"/>
          <w:pgMar w:top="1417" w:right="1417" w:bottom="1134" w:left="1417" w:header="708" w:footer="708" w:gutter="0"/>
          <w:cols w:space="708"/>
          <w:docGrid w:linePitch="360"/>
        </w:sectPr>
      </w:pPr>
    </w:p>
    <w:p w14:paraId="63CEF062" w14:textId="77777777" w:rsidR="006D4E3E" w:rsidRDefault="006D4E3E" w:rsidP="00A2106B">
      <w:pPr>
        <w:pStyle w:val="Kopfzeile"/>
        <w:tabs>
          <w:tab w:val="left" w:pos="708"/>
        </w:tabs>
        <w:jc w:val="both"/>
        <w:rPr>
          <w:b/>
          <w:u w:val="single"/>
        </w:rPr>
      </w:pPr>
      <w:r>
        <w:rPr>
          <w:b/>
          <w:u w:val="single"/>
        </w:rPr>
        <w:lastRenderedPageBreak/>
        <w:t>ANHANG 1</w:t>
      </w:r>
    </w:p>
    <w:p w14:paraId="14E8C0F0" w14:textId="77777777" w:rsidR="006D4E3E" w:rsidRDefault="006D4E3E" w:rsidP="00A2106B">
      <w:pPr>
        <w:pStyle w:val="Kopfzeile"/>
        <w:tabs>
          <w:tab w:val="left" w:pos="708"/>
        </w:tabs>
        <w:jc w:val="both"/>
        <w:rPr>
          <w:b/>
          <w:u w:val="single"/>
        </w:rPr>
      </w:pPr>
    </w:p>
    <w:p w14:paraId="403E68CA" w14:textId="77777777" w:rsidR="001E27FA" w:rsidRDefault="001E27FA" w:rsidP="00A2106B">
      <w:pPr>
        <w:pStyle w:val="Kopfzeile"/>
        <w:tabs>
          <w:tab w:val="left" w:pos="708"/>
        </w:tabs>
        <w:jc w:val="both"/>
        <w:rPr>
          <w:b/>
          <w:u w:val="single"/>
        </w:rPr>
      </w:pPr>
    </w:p>
    <w:p w14:paraId="3546F0AA" w14:textId="77777777" w:rsidR="006D4E3E" w:rsidRPr="001E27FA" w:rsidRDefault="006D4E3E" w:rsidP="00A2106B">
      <w:pPr>
        <w:pStyle w:val="Kopfzeile"/>
        <w:tabs>
          <w:tab w:val="left" w:pos="708"/>
        </w:tabs>
        <w:jc w:val="both"/>
        <w:rPr>
          <w:b/>
          <w:sz w:val="26"/>
          <w:szCs w:val="26"/>
        </w:rPr>
      </w:pPr>
      <w:r w:rsidRPr="001E27FA">
        <w:rPr>
          <w:b/>
          <w:sz w:val="26"/>
          <w:szCs w:val="26"/>
        </w:rPr>
        <w:t xml:space="preserve">Einzelheiten zur  </w:t>
      </w:r>
      <w:r w:rsidR="00C446A0" w:rsidRPr="001E27FA">
        <w:rPr>
          <w:b/>
          <w:sz w:val="26"/>
          <w:szCs w:val="26"/>
        </w:rPr>
        <w:t>V</w:t>
      </w:r>
      <w:r w:rsidRPr="001E27FA">
        <w:rPr>
          <w:b/>
          <w:sz w:val="26"/>
          <w:szCs w:val="26"/>
        </w:rPr>
        <w:t xml:space="preserve">erarbeitung </w:t>
      </w:r>
      <w:r w:rsidR="00C446A0" w:rsidRPr="001E27FA">
        <w:rPr>
          <w:b/>
          <w:sz w:val="26"/>
          <w:szCs w:val="26"/>
        </w:rPr>
        <w:t xml:space="preserve">personenbezogener Daten </w:t>
      </w:r>
      <w:r w:rsidRPr="001E27FA">
        <w:rPr>
          <w:b/>
          <w:sz w:val="26"/>
          <w:szCs w:val="26"/>
        </w:rPr>
        <w:t>im Auftrag</w:t>
      </w:r>
    </w:p>
    <w:p w14:paraId="7D8B7715" w14:textId="77777777" w:rsidR="006D4E3E" w:rsidRDefault="006D4E3E" w:rsidP="00A2106B">
      <w:pPr>
        <w:pStyle w:val="Kopfzeile"/>
        <w:tabs>
          <w:tab w:val="left" w:pos="708"/>
        </w:tabs>
        <w:jc w:val="both"/>
        <w:rPr>
          <w:b/>
          <w:u w:val="single"/>
        </w:rPr>
      </w:pPr>
    </w:p>
    <w:p w14:paraId="6A644BD9" w14:textId="77777777" w:rsidR="006D4E3E" w:rsidRDefault="006D4E3E" w:rsidP="00A2106B">
      <w:pPr>
        <w:pStyle w:val="Kopfzeile"/>
        <w:numPr>
          <w:ilvl w:val="0"/>
          <w:numId w:val="21"/>
        </w:numPr>
        <w:tabs>
          <w:tab w:val="left" w:pos="284"/>
        </w:tabs>
        <w:ind w:left="284" w:hanging="284"/>
        <w:jc w:val="both"/>
        <w:rPr>
          <w:b/>
        </w:rPr>
      </w:pPr>
      <w:r>
        <w:rPr>
          <w:b/>
        </w:rPr>
        <w:t>Gegenstand des Auftrages</w:t>
      </w:r>
    </w:p>
    <w:p w14:paraId="24BEC157" w14:textId="77777777" w:rsidR="006D4E3E" w:rsidRDefault="006D4E3E" w:rsidP="00A2106B">
      <w:pPr>
        <w:pStyle w:val="Kopfzeile"/>
        <w:tabs>
          <w:tab w:val="left" w:pos="708"/>
        </w:tabs>
        <w:jc w:val="both"/>
        <w:rPr>
          <w:b/>
        </w:rPr>
      </w:pPr>
    </w:p>
    <w:p w14:paraId="450BE399" w14:textId="77777777" w:rsidR="006D4E3E" w:rsidRPr="00C131B6" w:rsidRDefault="006D4E3E" w:rsidP="00A2106B">
      <w:pPr>
        <w:shd w:val="clear" w:color="auto" w:fill="D9D9D9"/>
        <w:tabs>
          <w:tab w:val="left" w:pos="284"/>
        </w:tabs>
        <w:rPr>
          <w:i/>
        </w:rPr>
      </w:pPr>
      <w:r w:rsidRPr="00C131B6">
        <w:rPr>
          <w:i/>
        </w:rPr>
        <w:t>[Verweis auf Vertragstitel, Vertragsgegenstand, Vertragsdatum, Vertragspartner oder inhaltliche Wiedergabe, z. B. in Form einer Aufzählung</w:t>
      </w:r>
      <w:r w:rsidR="009408FE">
        <w:rPr>
          <w:i/>
        </w:rPr>
        <w:t>; unbedingt auch angeben: Dauer des Auftrags wie oben in § 2</w:t>
      </w:r>
      <w:r w:rsidRPr="00C131B6">
        <w:rPr>
          <w:i/>
        </w:rPr>
        <w:t>]</w:t>
      </w:r>
    </w:p>
    <w:p w14:paraId="742738E0" w14:textId="77777777" w:rsidR="006D4E3E" w:rsidRPr="002F6390" w:rsidRDefault="006D4E3E" w:rsidP="00A2106B">
      <w:pPr>
        <w:pStyle w:val="Kopfzeile"/>
        <w:tabs>
          <w:tab w:val="left" w:pos="708"/>
        </w:tabs>
        <w:jc w:val="both"/>
        <w:rPr>
          <w:b/>
        </w:rPr>
      </w:pPr>
    </w:p>
    <w:p w14:paraId="1FBDD07B" w14:textId="77777777" w:rsidR="006D4E3E" w:rsidRPr="002F6390" w:rsidRDefault="006D4E3E" w:rsidP="00A2106B">
      <w:pPr>
        <w:pStyle w:val="Kopfzeile"/>
        <w:tabs>
          <w:tab w:val="left" w:pos="708"/>
        </w:tabs>
        <w:jc w:val="both"/>
        <w:rPr>
          <w:b/>
        </w:rPr>
      </w:pPr>
    </w:p>
    <w:p w14:paraId="4FF3AFC3" w14:textId="77777777" w:rsidR="006D4E3E" w:rsidRDefault="006D4E3E" w:rsidP="00A2106B">
      <w:pPr>
        <w:pStyle w:val="Kopfzeile"/>
        <w:numPr>
          <w:ilvl w:val="0"/>
          <w:numId w:val="21"/>
        </w:numPr>
        <w:tabs>
          <w:tab w:val="left" w:pos="284"/>
        </w:tabs>
        <w:ind w:left="284" w:hanging="284"/>
        <w:jc w:val="both"/>
        <w:rPr>
          <w:b/>
        </w:rPr>
      </w:pPr>
      <w:r>
        <w:rPr>
          <w:b/>
        </w:rPr>
        <w:t>Umfang, Art und Zweck der Verarbeitung</w:t>
      </w:r>
    </w:p>
    <w:p w14:paraId="52AAA4B4" w14:textId="77777777" w:rsidR="006D4E3E" w:rsidRDefault="006D4E3E" w:rsidP="00A2106B">
      <w:pPr>
        <w:pStyle w:val="Kopfzeile"/>
        <w:tabs>
          <w:tab w:val="left" w:pos="708"/>
        </w:tabs>
        <w:jc w:val="both"/>
        <w:rPr>
          <w:b/>
        </w:rPr>
      </w:pPr>
    </w:p>
    <w:p w14:paraId="777D7790" w14:textId="77777777" w:rsidR="00C446A0" w:rsidRPr="00C446A0" w:rsidRDefault="00C446A0" w:rsidP="00A2106B">
      <w:pPr>
        <w:rPr>
          <w:rFonts w:cs="Arial"/>
          <w:szCs w:val="22"/>
        </w:rPr>
      </w:pPr>
      <w:r w:rsidRPr="00C446A0">
        <w:rPr>
          <w:rFonts w:cs="Arial"/>
          <w:szCs w:val="22"/>
        </w:rPr>
        <w:t xml:space="preserve">Die Verarbeitung ist folgender Art: </w:t>
      </w:r>
      <w:commentRangeStart w:id="12"/>
      <w:r w:rsidRPr="00C446A0">
        <w:rPr>
          <w:rFonts w:cs="Arial"/>
          <w:szCs w:val="22"/>
        </w:rPr>
        <w:t>Erheben, Erfassen, Organisation, Ordnen, Speicherung, Anpassung oder Veränderung, Auslesen, Abfragen, Verwendung, Offenlegung durch Übermittlung, Verbreitung oder eine andere Form der Bereitstellung, Abgleich oder Verknüpfung, Einschränkung, Löschen oder Vernichtung von Daten</w:t>
      </w:r>
      <w:commentRangeEnd w:id="12"/>
      <w:r w:rsidRPr="00C446A0">
        <w:rPr>
          <w:rStyle w:val="Kommentarzeichen"/>
          <w:rFonts w:cs="Arial"/>
          <w:sz w:val="22"/>
          <w:szCs w:val="22"/>
        </w:rPr>
        <w:commentReference w:id="12"/>
      </w:r>
    </w:p>
    <w:p w14:paraId="2360B7EA" w14:textId="77777777" w:rsidR="00C446A0" w:rsidRPr="00C446A0" w:rsidRDefault="00C446A0" w:rsidP="00A2106B">
      <w:pPr>
        <w:rPr>
          <w:rFonts w:cs="Arial"/>
          <w:szCs w:val="22"/>
        </w:rPr>
      </w:pPr>
    </w:p>
    <w:p w14:paraId="507C555D" w14:textId="77777777" w:rsidR="00C446A0" w:rsidRPr="00C446A0" w:rsidRDefault="00C446A0" w:rsidP="00A2106B">
      <w:pPr>
        <w:rPr>
          <w:rFonts w:cs="Arial"/>
          <w:szCs w:val="22"/>
        </w:rPr>
      </w:pPr>
      <w:r>
        <w:rPr>
          <w:rFonts w:cs="Arial"/>
          <w:szCs w:val="22"/>
        </w:rPr>
        <w:t>Die Verarbeitung dient folgendem Zweck:</w:t>
      </w:r>
    </w:p>
    <w:p w14:paraId="4CE3A3F5" w14:textId="77777777" w:rsidR="00C446A0" w:rsidRDefault="00C446A0" w:rsidP="00A2106B">
      <w:pPr>
        <w:pStyle w:val="Kopfzeile"/>
        <w:tabs>
          <w:tab w:val="left" w:pos="708"/>
        </w:tabs>
        <w:jc w:val="both"/>
        <w:rPr>
          <w:b/>
        </w:rPr>
      </w:pPr>
    </w:p>
    <w:p w14:paraId="5415B94E" w14:textId="77777777" w:rsidR="006D4E3E" w:rsidRPr="00C131B6" w:rsidRDefault="006D4E3E" w:rsidP="00A2106B">
      <w:pPr>
        <w:shd w:val="clear" w:color="auto" w:fill="D9D9D9"/>
        <w:tabs>
          <w:tab w:val="left" w:pos="284"/>
        </w:tabs>
        <w:rPr>
          <w:i/>
        </w:rPr>
      </w:pPr>
      <w:r>
        <w:t>[</w:t>
      </w:r>
      <w:r w:rsidR="00C446A0" w:rsidRPr="00C446A0">
        <w:rPr>
          <w:i/>
        </w:rPr>
        <w:t>Beschreibung, gegebenenfalls</w:t>
      </w:r>
      <w:r w:rsidR="00C446A0">
        <w:t xml:space="preserve"> </w:t>
      </w:r>
      <w:r w:rsidR="00C446A0">
        <w:rPr>
          <w:i/>
        </w:rPr>
        <w:t>V</w:t>
      </w:r>
      <w:r w:rsidRPr="00C131B6">
        <w:rPr>
          <w:i/>
        </w:rPr>
        <w:t>erweis auf Vertragstitel, Vertragsgegenstand,</w:t>
      </w:r>
      <w:r>
        <w:rPr>
          <w:i/>
        </w:rPr>
        <w:t xml:space="preserve"> Vertragsdatum und</w:t>
      </w:r>
      <w:r w:rsidRPr="00C131B6">
        <w:rPr>
          <w:i/>
        </w:rPr>
        <w:t xml:space="preserve"> Vertragspartner oder inhaltliche Wiedergabe</w:t>
      </w:r>
      <w:r>
        <w:rPr>
          <w:i/>
        </w:rPr>
        <w:t xml:space="preserve"> des Vertragsinhaltes</w:t>
      </w:r>
      <w:r w:rsidRPr="00C131B6">
        <w:rPr>
          <w:i/>
        </w:rPr>
        <w:t>]</w:t>
      </w:r>
    </w:p>
    <w:p w14:paraId="6072D43A" w14:textId="77777777" w:rsidR="006D4E3E" w:rsidRPr="002F6390" w:rsidRDefault="006D4E3E" w:rsidP="00A2106B">
      <w:pPr>
        <w:pStyle w:val="Kopfzeile"/>
        <w:tabs>
          <w:tab w:val="left" w:pos="708"/>
        </w:tabs>
        <w:jc w:val="both"/>
        <w:rPr>
          <w:b/>
        </w:rPr>
      </w:pPr>
    </w:p>
    <w:p w14:paraId="3044AEAE" w14:textId="77777777" w:rsidR="006D4E3E" w:rsidRDefault="006D4E3E" w:rsidP="00A2106B">
      <w:pPr>
        <w:pStyle w:val="Kopfzeile"/>
        <w:tabs>
          <w:tab w:val="left" w:pos="708"/>
        </w:tabs>
        <w:jc w:val="both"/>
        <w:rPr>
          <w:b/>
        </w:rPr>
      </w:pPr>
    </w:p>
    <w:p w14:paraId="55EE1B7B" w14:textId="77777777" w:rsidR="006D4E3E" w:rsidRDefault="006D4E3E" w:rsidP="00A2106B">
      <w:pPr>
        <w:pStyle w:val="Kopfzeile"/>
        <w:numPr>
          <w:ilvl w:val="0"/>
          <w:numId w:val="21"/>
        </w:numPr>
        <w:tabs>
          <w:tab w:val="left" w:pos="284"/>
        </w:tabs>
        <w:ind w:left="284" w:hanging="284"/>
        <w:jc w:val="both"/>
        <w:rPr>
          <w:b/>
        </w:rPr>
      </w:pPr>
      <w:r>
        <w:rPr>
          <w:b/>
        </w:rPr>
        <w:t>Art der Daten</w:t>
      </w:r>
    </w:p>
    <w:p w14:paraId="2AA12875" w14:textId="77777777" w:rsidR="006D4E3E" w:rsidRDefault="006D4E3E" w:rsidP="00A2106B">
      <w:pPr>
        <w:pStyle w:val="Kopfzeile"/>
        <w:tabs>
          <w:tab w:val="left" w:pos="708"/>
        </w:tabs>
        <w:jc w:val="both"/>
        <w:rPr>
          <w:b/>
        </w:rPr>
      </w:pPr>
    </w:p>
    <w:p w14:paraId="0399E421" w14:textId="77777777" w:rsidR="006D4E3E" w:rsidRDefault="006D4E3E" w:rsidP="00A2106B">
      <w:pPr>
        <w:pStyle w:val="Kopfzeile"/>
        <w:tabs>
          <w:tab w:val="left" w:pos="708"/>
        </w:tabs>
        <w:jc w:val="both"/>
        <w:rPr>
          <w:i/>
        </w:rPr>
      </w:pPr>
      <w:r w:rsidRPr="00C719ED">
        <w:rPr>
          <w:i/>
        </w:rPr>
        <w:t xml:space="preserve">Gegenstand der Erhebung, Verarbeitung und / oder Nutzung sind </w:t>
      </w:r>
      <w:r>
        <w:rPr>
          <w:i/>
        </w:rPr>
        <w:t>p</w:t>
      </w:r>
      <w:r w:rsidRPr="00C719ED">
        <w:rPr>
          <w:i/>
        </w:rPr>
        <w:t>ersonenbezogene Daten gemäß</w:t>
      </w:r>
      <w:r w:rsidR="00C446A0">
        <w:rPr>
          <w:i/>
        </w:rPr>
        <w:t xml:space="preserve"> Artikel</w:t>
      </w:r>
      <w:r>
        <w:rPr>
          <w:i/>
        </w:rPr>
        <w:t xml:space="preserve"> 4</w:t>
      </w:r>
      <w:r w:rsidRPr="00C719ED">
        <w:rPr>
          <w:i/>
        </w:rPr>
        <w:t xml:space="preserve"> </w:t>
      </w:r>
      <w:r w:rsidR="00C446A0">
        <w:rPr>
          <w:i/>
        </w:rPr>
        <w:t>Nr.</w:t>
      </w:r>
      <w:r w:rsidRPr="00C719ED">
        <w:rPr>
          <w:i/>
        </w:rPr>
        <w:t xml:space="preserve"> 1 </w:t>
      </w:r>
      <w:r w:rsidR="00C446A0">
        <w:rPr>
          <w:i/>
        </w:rPr>
        <w:t>DSGVO.</w:t>
      </w:r>
    </w:p>
    <w:p w14:paraId="41D16E60" w14:textId="77777777" w:rsidR="006D4E3E" w:rsidRDefault="006D4E3E" w:rsidP="00A2106B">
      <w:pPr>
        <w:pStyle w:val="Kopfzeile"/>
        <w:tabs>
          <w:tab w:val="left" w:pos="708"/>
        </w:tabs>
        <w:jc w:val="both"/>
        <w:rPr>
          <w:i/>
        </w:rPr>
      </w:pPr>
    </w:p>
    <w:p w14:paraId="1A842F0C" w14:textId="77777777" w:rsidR="006D4E3E" w:rsidRDefault="006D4E3E" w:rsidP="00A2106B">
      <w:pPr>
        <w:pStyle w:val="Kopfzeile"/>
        <w:tabs>
          <w:tab w:val="left" w:pos="708"/>
        </w:tabs>
        <w:jc w:val="both"/>
        <w:rPr>
          <w:i/>
        </w:rPr>
      </w:pPr>
      <w:r>
        <w:rPr>
          <w:i/>
        </w:rPr>
        <w:t xml:space="preserve">Die </w:t>
      </w:r>
      <w:r w:rsidR="00C446A0">
        <w:rPr>
          <w:i/>
        </w:rPr>
        <w:t>V</w:t>
      </w:r>
      <w:r>
        <w:rPr>
          <w:i/>
        </w:rPr>
        <w:t xml:space="preserve">erarbeitung </w:t>
      </w:r>
      <w:r w:rsidR="00C446A0">
        <w:rPr>
          <w:i/>
        </w:rPr>
        <w:t xml:space="preserve">personenbezogener Daten </w:t>
      </w:r>
      <w:r>
        <w:rPr>
          <w:i/>
        </w:rPr>
        <w:t xml:space="preserve">im Auftrag umfasst die folgenden </w:t>
      </w:r>
      <w:r w:rsidRPr="00C719ED">
        <w:rPr>
          <w:i/>
        </w:rPr>
        <w:t xml:space="preserve">Datenarten </w:t>
      </w:r>
      <w:r>
        <w:rPr>
          <w:i/>
        </w:rPr>
        <w:t>und</w:t>
      </w:r>
      <w:r w:rsidRPr="00C719ED">
        <w:rPr>
          <w:i/>
        </w:rPr>
        <w:t xml:space="preserve"> -kategorien (Aufzählung / Beschreibung der Datenkate</w:t>
      </w:r>
      <w:r>
        <w:rPr>
          <w:i/>
        </w:rPr>
        <w:t>gorien):</w:t>
      </w:r>
    </w:p>
    <w:p w14:paraId="5C0D8E7D" w14:textId="77777777" w:rsidR="006D4E3E" w:rsidRDefault="006D4E3E" w:rsidP="00A2106B">
      <w:pPr>
        <w:pStyle w:val="Kopfzeile"/>
        <w:tabs>
          <w:tab w:val="left" w:pos="708"/>
        </w:tabs>
        <w:jc w:val="both"/>
        <w:rPr>
          <w:i/>
        </w:rPr>
      </w:pPr>
    </w:p>
    <w:tbl>
      <w:tblPr>
        <w:tblW w:w="4942" w:type="pct"/>
        <w:tblInd w:w="108" w:type="dxa"/>
        <w:shd w:val="clear" w:color="auto" w:fill="D9D9D9"/>
        <w:tblLook w:val="0000" w:firstRow="0" w:lastRow="0" w:firstColumn="0" w:lastColumn="0" w:noHBand="0" w:noVBand="0"/>
      </w:tblPr>
      <w:tblGrid>
        <w:gridCol w:w="436"/>
        <w:gridCol w:w="436"/>
        <w:gridCol w:w="8308"/>
      </w:tblGrid>
      <w:tr w:rsidR="006D4E3E" w:rsidRPr="00C5071A" w14:paraId="0C401E06" w14:textId="77777777" w:rsidTr="006D4E3E">
        <w:trPr>
          <w:cantSplit/>
          <w:trHeight w:val="210"/>
        </w:trPr>
        <w:tc>
          <w:tcPr>
            <w:tcW w:w="179" w:type="pct"/>
            <w:shd w:val="clear" w:color="auto" w:fill="D9D9D9"/>
          </w:tcPr>
          <w:p w14:paraId="0F2034EB"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MS Gothic" w:eastAsia="MS Gothic" w:hAnsi="MS Gothic" w:cs="Arial" w:hint="eastAsia"/>
                <w:sz w:val="22"/>
                <w:szCs w:val="22"/>
              </w:rPr>
              <w:t>☒</w:t>
            </w:r>
          </w:p>
        </w:tc>
        <w:tc>
          <w:tcPr>
            <w:tcW w:w="4821" w:type="pct"/>
            <w:gridSpan w:val="2"/>
            <w:shd w:val="clear" w:color="auto" w:fill="D9D9D9"/>
          </w:tcPr>
          <w:p w14:paraId="619AD73D" w14:textId="77777777" w:rsidR="006D4E3E" w:rsidRPr="00C5071A" w:rsidRDefault="006D4E3E" w:rsidP="00A2106B">
            <w:pPr>
              <w:rPr>
                <w:rFonts w:eastAsia="Zapf Dingbats" w:cs="Arial"/>
                <w:color w:val="000000"/>
                <w:szCs w:val="22"/>
              </w:rPr>
            </w:pPr>
            <w:r w:rsidRPr="00C5071A">
              <w:rPr>
                <w:rFonts w:eastAsia="Zapf Dingbats" w:cs="Arial"/>
                <w:color w:val="000000"/>
                <w:szCs w:val="22"/>
              </w:rPr>
              <w:t>Personenstammdaten (z. B. Name, Anschrift, Geburtsdatum, Familienstand, Berufsbezeichnung, Firmenzugehörigkeit)</w:t>
            </w:r>
          </w:p>
        </w:tc>
      </w:tr>
      <w:tr w:rsidR="006D4E3E" w:rsidRPr="00C5071A" w14:paraId="1EEEB630" w14:textId="77777777" w:rsidTr="006D4E3E">
        <w:trPr>
          <w:cantSplit/>
          <w:trHeight w:val="210"/>
        </w:trPr>
        <w:tc>
          <w:tcPr>
            <w:tcW w:w="179" w:type="pct"/>
            <w:shd w:val="clear" w:color="auto" w:fill="D9D9D9"/>
          </w:tcPr>
          <w:p w14:paraId="12CC7E03"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821" w:type="pct"/>
            <w:gridSpan w:val="2"/>
            <w:shd w:val="clear" w:color="auto" w:fill="D9D9D9"/>
          </w:tcPr>
          <w:p w14:paraId="4A0AE48C" w14:textId="77777777" w:rsidR="006D4E3E" w:rsidRPr="00C5071A" w:rsidRDefault="006D4E3E" w:rsidP="00A2106B">
            <w:pPr>
              <w:rPr>
                <w:rFonts w:eastAsia="Zapf Dingbats" w:cs="Arial"/>
                <w:color w:val="000000"/>
                <w:szCs w:val="22"/>
              </w:rPr>
            </w:pPr>
            <w:r w:rsidRPr="00C5071A">
              <w:rPr>
                <w:rFonts w:eastAsia="Zapf Dingbats" w:cs="Arial"/>
                <w:color w:val="000000"/>
                <w:szCs w:val="22"/>
              </w:rPr>
              <w:t>Sozialdaten (d.h. alle Daten, die bspw. durch Gesundheitsbehörden, Gesundheitseinrichtungen, Ärzte, Sozialleistungsträger sowie deren Verbände und Arbeitsgemeinschaften gem. § 35 SGB I verarbeitet werden)</w:t>
            </w:r>
          </w:p>
        </w:tc>
      </w:tr>
      <w:tr w:rsidR="006D4E3E" w:rsidRPr="00C5071A" w14:paraId="25D3C399" w14:textId="77777777" w:rsidTr="006D4E3E">
        <w:trPr>
          <w:cantSplit/>
          <w:trHeight w:val="210"/>
        </w:trPr>
        <w:tc>
          <w:tcPr>
            <w:tcW w:w="179" w:type="pct"/>
            <w:shd w:val="clear" w:color="auto" w:fill="D9D9D9"/>
          </w:tcPr>
          <w:p w14:paraId="46D0156C"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821" w:type="pct"/>
            <w:gridSpan w:val="2"/>
            <w:shd w:val="clear" w:color="auto" w:fill="D9D9D9"/>
          </w:tcPr>
          <w:p w14:paraId="37D29CBD" w14:textId="77777777" w:rsidR="006D4E3E" w:rsidRPr="00C5071A" w:rsidRDefault="006D4E3E" w:rsidP="00A2106B">
            <w:pPr>
              <w:rPr>
                <w:rFonts w:eastAsia="Zapf Dingbats" w:cs="Arial"/>
                <w:color w:val="000000"/>
                <w:szCs w:val="22"/>
              </w:rPr>
            </w:pPr>
            <w:r w:rsidRPr="00C5071A">
              <w:rPr>
                <w:rFonts w:eastAsia="Zapf Dingbats" w:cs="Arial"/>
                <w:color w:val="000000"/>
                <w:szCs w:val="22"/>
              </w:rPr>
              <w:t xml:space="preserve">Besondere, personenbezogene Daten nach </w:t>
            </w:r>
            <w:r w:rsidR="00C446A0">
              <w:rPr>
                <w:rFonts w:eastAsia="Zapf Dingbats" w:cs="Arial"/>
                <w:color w:val="000000"/>
                <w:szCs w:val="22"/>
              </w:rPr>
              <w:t>Art.</w:t>
            </w:r>
            <w:r w:rsidRPr="00C5071A">
              <w:rPr>
                <w:rFonts w:eastAsia="Zapf Dingbats" w:cs="Arial"/>
                <w:color w:val="000000"/>
                <w:szCs w:val="22"/>
              </w:rPr>
              <w:t xml:space="preserve"> 9 </w:t>
            </w:r>
            <w:r w:rsidR="00C446A0">
              <w:rPr>
                <w:rFonts w:eastAsia="Zapf Dingbats" w:cs="Arial"/>
                <w:color w:val="000000"/>
                <w:szCs w:val="22"/>
              </w:rPr>
              <w:t>DSGVO</w:t>
            </w:r>
            <w:r w:rsidRPr="00C5071A">
              <w:rPr>
                <w:rFonts w:eastAsia="Zapf Dingbats" w:cs="Arial"/>
                <w:color w:val="000000"/>
                <w:szCs w:val="22"/>
              </w:rPr>
              <w:t xml:space="preserve">, d. h. </w:t>
            </w:r>
          </w:p>
        </w:tc>
      </w:tr>
      <w:tr w:rsidR="006D4E3E" w:rsidRPr="00C5071A" w14:paraId="5518D73F" w14:textId="77777777" w:rsidTr="006D4E3E">
        <w:trPr>
          <w:cantSplit/>
          <w:trHeight w:val="210"/>
        </w:trPr>
        <w:tc>
          <w:tcPr>
            <w:tcW w:w="179" w:type="pct"/>
            <w:shd w:val="clear" w:color="auto" w:fill="D9D9D9"/>
          </w:tcPr>
          <w:p w14:paraId="48037C41"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p>
        </w:tc>
        <w:tc>
          <w:tcPr>
            <w:tcW w:w="238" w:type="pct"/>
            <w:shd w:val="clear" w:color="auto" w:fill="D9D9D9"/>
          </w:tcPr>
          <w:p w14:paraId="48C2A1E1"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583" w:type="pct"/>
            <w:shd w:val="clear" w:color="auto" w:fill="D9D9D9"/>
            <w:vAlign w:val="bottom"/>
          </w:tcPr>
          <w:p w14:paraId="6DC90D87" w14:textId="77777777" w:rsidR="006D4E3E" w:rsidRPr="00C5071A" w:rsidRDefault="001E27FA"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Arial" w:eastAsia="Zapf Dingbats" w:hAnsi="Arial" w:cs="Arial"/>
                <w:sz w:val="22"/>
                <w:szCs w:val="22"/>
              </w:rPr>
              <w:t xml:space="preserve">Daten zur </w:t>
            </w:r>
            <w:r w:rsidR="006D4E3E" w:rsidRPr="00C5071A">
              <w:rPr>
                <w:rFonts w:ascii="Arial" w:eastAsia="Zapf Dingbats" w:hAnsi="Arial" w:cs="Arial"/>
                <w:sz w:val="22"/>
                <w:szCs w:val="22"/>
              </w:rPr>
              <w:t>rassischen und ethnischen Herkunft</w:t>
            </w:r>
          </w:p>
        </w:tc>
      </w:tr>
      <w:tr w:rsidR="006D4E3E" w:rsidRPr="00C5071A" w14:paraId="2E337B55" w14:textId="77777777" w:rsidTr="006D4E3E">
        <w:trPr>
          <w:cantSplit/>
          <w:trHeight w:val="210"/>
        </w:trPr>
        <w:tc>
          <w:tcPr>
            <w:tcW w:w="179" w:type="pct"/>
            <w:shd w:val="clear" w:color="auto" w:fill="D9D9D9"/>
          </w:tcPr>
          <w:p w14:paraId="3506789C"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p>
        </w:tc>
        <w:tc>
          <w:tcPr>
            <w:tcW w:w="238" w:type="pct"/>
            <w:shd w:val="clear" w:color="auto" w:fill="D9D9D9"/>
          </w:tcPr>
          <w:p w14:paraId="544DC1A7"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583" w:type="pct"/>
            <w:shd w:val="clear" w:color="auto" w:fill="D9D9D9"/>
            <w:vAlign w:val="bottom"/>
          </w:tcPr>
          <w:p w14:paraId="460AFA5C" w14:textId="77777777" w:rsidR="006D4E3E" w:rsidRPr="00C5071A" w:rsidRDefault="001E27FA" w:rsidP="00A2106B">
            <w:pPr>
              <w:rPr>
                <w:rFonts w:eastAsia="Zapf Dingbats" w:cs="Arial"/>
                <w:color w:val="000000"/>
                <w:szCs w:val="22"/>
              </w:rPr>
            </w:pPr>
            <w:r>
              <w:rPr>
                <w:rFonts w:eastAsia="Zapf Dingbats" w:cs="Arial"/>
                <w:szCs w:val="22"/>
              </w:rPr>
              <w:t xml:space="preserve">Daten zu </w:t>
            </w:r>
            <w:r w:rsidR="006D4E3E" w:rsidRPr="00C5071A">
              <w:rPr>
                <w:rFonts w:eastAsia="Zapf Dingbats" w:cs="Arial"/>
                <w:color w:val="000000"/>
                <w:szCs w:val="22"/>
              </w:rPr>
              <w:t>politischen Meinungen</w:t>
            </w:r>
          </w:p>
        </w:tc>
      </w:tr>
      <w:tr w:rsidR="006D4E3E" w:rsidRPr="00C5071A" w14:paraId="37492449" w14:textId="77777777" w:rsidTr="006D4E3E">
        <w:trPr>
          <w:cantSplit/>
          <w:trHeight w:val="210"/>
        </w:trPr>
        <w:tc>
          <w:tcPr>
            <w:tcW w:w="179" w:type="pct"/>
            <w:shd w:val="clear" w:color="auto" w:fill="D9D9D9"/>
          </w:tcPr>
          <w:p w14:paraId="080F328A"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p>
        </w:tc>
        <w:tc>
          <w:tcPr>
            <w:tcW w:w="238" w:type="pct"/>
            <w:shd w:val="clear" w:color="auto" w:fill="D9D9D9"/>
          </w:tcPr>
          <w:p w14:paraId="4A12969F"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583" w:type="pct"/>
            <w:shd w:val="clear" w:color="auto" w:fill="D9D9D9"/>
            <w:vAlign w:val="bottom"/>
          </w:tcPr>
          <w:p w14:paraId="46293E55" w14:textId="77777777" w:rsidR="006D4E3E" w:rsidRPr="00C5071A" w:rsidRDefault="001E27FA" w:rsidP="00A2106B">
            <w:pPr>
              <w:rPr>
                <w:rFonts w:eastAsia="Zapf Dingbats" w:cs="Arial"/>
                <w:color w:val="000000"/>
                <w:szCs w:val="22"/>
              </w:rPr>
            </w:pPr>
            <w:r>
              <w:rPr>
                <w:rFonts w:eastAsia="Zapf Dingbats" w:cs="Arial"/>
                <w:szCs w:val="22"/>
              </w:rPr>
              <w:t xml:space="preserve">Daten zu </w:t>
            </w:r>
            <w:r w:rsidR="006D4E3E" w:rsidRPr="00C5071A">
              <w:rPr>
                <w:rFonts w:eastAsia="Zapf Dingbats" w:cs="Arial"/>
                <w:color w:val="000000"/>
                <w:szCs w:val="22"/>
              </w:rPr>
              <w:t xml:space="preserve">religiösen oder </w:t>
            </w:r>
            <w:r>
              <w:rPr>
                <w:rFonts w:eastAsia="Zapf Dingbats" w:cs="Arial"/>
                <w:color w:val="000000"/>
                <w:szCs w:val="22"/>
              </w:rPr>
              <w:t>weltanschaulichen</w:t>
            </w:r>
            <w:r w:rsidR="006D4E3E" w:rsidRPr="00C5071A">
              <w:rPr>
                <w:rFonts w:eastAsia="Zapf Dingbats" w:cs="Arial"/>
                <w:color w:val="000000"/>
                <w:szCs w:val="22"/>
              </w:rPr>
              <w:t xml:space="preserve"> Überzeugungen</w:t>
            </w:r>
          </w:p>
        </w:tc>
      </w:tr>
      <w:tr w:rsidR="006D4E3E" w:rsidRPr="00C5071A" w14:paraId="7E07C12F" w14:textId="77777777" w:rsidTr="006D4E3E">
        <w:trPr>
          <w:cantSplit/>
          <w:trHeight w:val="210"/>
        </w:trPr>
        <w:tc>
          <w:tcPr>
            <w:tcW w:w="179" w:type="pct"/>
            <w:shd w:val="clear" w:color="auto" w:fill="D9D9D9"/>
          </w:tcPr>
          <w:p w14:paraId="0C01E375"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p>
        </w:tc>
        <w:tc>
          <w:tcPr>
            <w:tcW w:w="238" w:type="pct"/>
            <w:shd w:val="clear" w:color="auto" w:fill="D9D9D9"/>
          </w:tcPr>
          <w:p w14:paraId="3F7FB84D"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583" w:type="pct"/>
            <w:shd w:val="clear" w:color="auto" w:fill="D9D9D9"/>
            <w:vAlign w:val="bottom"/>
          </w:tcPr>
          <w:p w14:paraId="21CE2FAD" w14:textId="77777777" w:rsidR="006D4E3E" w:rsidRPr="00C5071A" w:rsidRDefault="001E27FA" w:rsidP="00A2106B">
            <w:pPr>
              <w:rPr>
                <w:rFonts w:eastAsia="Zapf Dingbats" w:cs="Arial"/>
                <w:color w:val="000000"/>
                <w:szCs w:val="22"/>
              </w:rPr>
            </w:pPr>
            <w:r>
              <w:rPr>
                <w:rFonts w:eastAsia="Zapf Dingbats" w:cs="Arial"/>
                <w:szCs w:val="22"/>
              </w:rPr>
              <w:t xml:space="preserve">Daten zur </w:t>
            </w:r>
            <w:r w:rsidR="006D4E3E" w:rsidRPr="00C5071A">
              <w:rPr>
                <w:rFonts w:eastAsia="Zapf Dingbats" w:cs="Arial"/>
                <w:color w:val="000000"/>
                <w:szCs w:val="22"/>
              </w:rPr>
              <w:t>Gewerkschaftszugehörigkeit</w:t>
            </w:r>
          </w:p>
        </w:tc>
      </w:tr>
      <w:tr w:rsidR="00C446A0" w:rsidRPr="00C5071A" w14:paraId="3226279E" w14:textId="77777777" w:rsidTr="006D4E3E">
        <w:trPr>
          <w:cantSplit/>
          <w:trHeight w:val="210"/>
        </w:trPr>
        <w:tc>
          <w:tcPr>
            <w:tcW w:w="179" w:type="pct"/>
            <w:shd w:val="clear" w:color="auto" w:fill="D9D9D9"/>
          </w:tcPr>
          <w:p w14:paraId="0A8B10E7" w14:textId="77777777" w:rsidR="00C446A0" w:rsidRPr="00C5071A" w:rsidRDefault="00C446A0"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p>
        </w:tc>
        <w:tc>
          <w:tcPr>
            <w:tcW w:w="238" w:type="pct"/>
            <w:shd w:val="clear" w:color="auto" w:fill="D9D9D9"/>
          </w:tcPr>
          <w:p w14:paraId="141425E4" w14:textId="77777777" w:rsidR="00C446A0" w:rsidRPr="00C5071A" w:rsidRDefault="00C446A0"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MS Gothic" w:eastAsia="MS Gothic" w:hAnsi="MS Gothic" w:cs="MS Gothic"/>
                <w:sz w:val="22"/>
                <w:szCs w:val="22"/>
              </w:rPr>
            </w:pPr>
            <w:r w:rsidRPr="00C5071A">
              <w:rPr>
                <w:rFonts w:ascii="MS Gothic" w:eastAsia="MS Gothic" w:hAnsi="MS Gothic" w:cs="MS Gothic" w:hint="eastAsia"/>
                <w:sz w:val="22"/>
                <w:szCs w:val="22"/>
              </w:rPr>
              <w:t>☐</w:t>
            </w:r>
          </w:p>
        </w:tc>
        <w:tc>
          <w:tcPr>
            <w:tcW w:w="4583" w:type="pct"/>
            <w:shd w:val="clear" w:color="auto" w:fill="D9D9D9"/>
            <w:vAlign w:val="bottom"/>
          </w:tcPr>
          <w:p w14:paraId="63FE699A" w14:textId="77777777" w:rsidR="00C446A0" w:rsidRPr="00C5071A" w:rsidRDefault="001E27FA" w:rsidP="00A2106B">
            <w:pPr>
              <w:rPr>
                <w:rFonts w:eastAsia="Zapf Dingbats" w:cs="Arial"/>
                <w:color w:val="000000"/>
                <w:szCs w:val="22"/>
              </w:rPr>
            </w:pPr>
            <w:r>
              <w:rPr>
                <w:rFonts w:eastAsia="Zapf Dingbats" w:cs="Arial"/>
                <w:color w:val="000000"/>
                <w:szCs w:val="22"/>
              </w:rPr>
              <w:t>Genetischen Daten</w:t>
            </w:r>
          </w:p>
        </w:tc>
      </w:tr>
      <w:tr w:rsidR="00C446A0" w:rsidRPr="00C5071A" w14:paraId="2B454440" w14:textId="77777777" w:rsidTr="006D4E3E">
        <w:trPr>
          <w:cantSplit/>
          <w:trHeight w:val="210"/>
        </w:trPr>
        <w:tc>
          <w:tcPr>
            <w:tcW w:w="179" w:type="pct"/>
            <w:shd w:val="clear" w:color="auto" w:fill="D9D9D9"/>
          </w:tcPr>
          <w:p w14:paraId="7CCA96BC" w14:textId="77777777" w:rsidR="00C446A0" w:rsidRPr="00C5071A" w:rsidRDefault="00C446A0"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p>
        </w:tc>
        <w:tc>
          <w:tcPr>
            <w:tcW w:w="238" w:type="pct"/>
            <w:shd w:val="clear" w:color="auto" w:fill="D9D9D9"/>
          </w:tcPr>
          <w:p w14:paraId="0305AF4C" w14:textId="77777777" w:rsidR="00C446A0" w:rsidRPr="00C5071A" w:rsidRDefault="00C446A0"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MS Gothic" w:eastAsia="MS Gothic" w:hAnsi="MS Gothic" w:cs="MS Gothic"/>
                <w:sz w:val="22"/>
                <w:szCs w:val="22"/>
              </w:rPr>
            </w:pPr>
            <w:r w:rsidRPr="00C5071A">
              <w:rPr>
                <w:rFonts w:ascii="MS Gothic" w:eastAsia="MS Gothic" w:hAnsi="MS Gothic" w:cs="MS Gothic" w:hint="eastAsia"/>
                <w:sz w:val="22"/>
                <w:szCs w:val="22"/>
              </w:rPr>
              <w:t>☐</w:t>
            </w:r>
          </w:p>
        </w:tc>
        <w:tc>
          <w:tcPr>
            <w:tcW w:w="4583" w:type="pct"/>
            <w:shd w:val="clear" w:color="auto" w:fill="D9D9D9"/>
            <w:vAlign w:val="bottom"/>
          </w:tcPr>
          <w:p w14:paraId="0C22B9F9" w14:textId="77777777" w:rsidR="00C446A0" w:rsidRPr="00C5071A" w:rsidRDefault="001E27FA" w:rsidP="00A2106B">
            <w:pPr>
              <w:rPr>
                <w:rFonts w:eastAsia="Zapf Dingbats" w:cs="Arial"/>
                <w:color w:val="000000"/>
                <w:szCs w:val="22"/>
              </w:rPr>
            </w:pPr>
            <w:r>
              <w:rPr>
                <w:rFonts w:eastAsia="Zapf Dingbats" w:cs="Arial"/>
                <w:color w:val="000000"/>
                <w:szCs w:val="22"/>
              </w:rPr>
              <w:t>Biometrischen Daten zur eindeutigen Identifikation einer natürlichen Person</w:t>
            </w:r>
          </w:p>
        </w:tc>
      </w:tr>
      <w:tr w:rsidR="00C446A0" w:rsidRPr="00C5071A" w14:paraId="65E26CFF" w14:textId="77777777" w:rsidTr="006D4E3E">
        <w:trPr>
          <w:cantSplit/>
          <w:trHeight w:val="210"/>
        </w:trPr>
        <w:tc>
          <w:tcPr>
            <w:tcW w:w="179" w:type="pct"/>
            <w:shd w:val="clear" w:color="auto" w:fill="D9D9D9"/>
          </w:tcPr>
          <w:p w14:paraId="1B581DF7" w14:textId="77777777" w:rsidR="00C446A0" w:rsidRPr="00C5071A" w:rsidRDefault="00C446A0"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p>
        </w:tc>
        <w:tc>
          <w:tcPr>
            <w:tcW w:w="238" w:type="pct"/>
            <w:shd w:val="clear" w:color="auto" w:fill="D9D9D9"/>
          </w:tcPr>
          <w:p w14:paraId="1E824557" w14:textId="77777777" w:rsidR="00C446A0" w:rsidRPr="00C5071A" w:rsidRDefault="00C446A0"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MS Gothic" w:eastAsia="MS Gothic" w:hAnsi="MS Gothic" w:cs="MS Gothic"/>
                <w:sz w:val="22"/>
                <w:szCs w:val="22"/>
              </w:rPr>
            </w:pPr>
            <w:r w:rsidRPr="00C5071A">
              <w:rPr>
                <w:rFonts w:ascii="MS Gothic" w:eastAsia="MS Gothic" w:hAnsi="MS Gothic" w:cs="MS Gothic" w:hint="eastAsia"/>
                <w:sz w:val="22"/>
                <w:szCs w:val="22"/>
              </w:rPr>
              <w:t>☐</w:t>
            </w:r>
          </w:p>
        </w:tc>
        <w:tc>
          <w:tcPr>
            <w:tcW w:w="4583" w:type="pct"/>
            <w:shd w:val="clear" w:color="auto" w:fill="D9D9D9"/>
            <w:vAlign w:val="bottom"/>
          </w:tcPr>
          <w:p w14:paraId="06AAEA12" w14:textId="77777777" w:rsidR="00C446A0" w:rsidRPr="00C5071A" w:rsidRDefault="001E27FA" w:rsidP="00A2106B">
            <w:pPr>
              <w:rPr>
                <w:rFonts w:eastAsia="Zapf Dingbats" w:cs="Arial"/>
                <w:color w:val="000000"/>
                <w:szCs w:val="22"/>
              </w:rPr>
            </w:pPr>
            <w:r>
              <w:rPr>
                <w:rFonts w:eastAsia="Zapf Dingbats" w:cs="Arial"/>
                <w:color w:val="000000"/>
                <w:szCs w:val="22"/>
              </w:rPr>
              <w:t>Gesundheitsdaten</w:t>
            </w:r>
          </w:p>
        </w:tc>
      </w:tr>
      <w:tr w:rsidR="006D4E3E" w:rsidRPr="00C5071A" w14:paraId="386FFCF3" w14:textId="77777777" w:rsidTr="006D4E3E">
        <w:trPr>
          <w:cantSplit/>
          <w:trHeight w:val="210"/>
        </w:trPr>
        <w:tc>
          <w:tcPr>
            <w:tcW w:w="179" w:type="pct"/>
            <w:shd w:val="clear" w:color="auto" w:fill="D9D9D9"/>
          </w:tcPr>
          <w:p w14:paraId="3A7C5A87"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p>
        </w:tc>
        <w:tc>
          <w:tcPr>
            <w:tcW w:w="238" w:type="pct"/>
            <w:shd w:val="clear" w:color="auto" w:fill="D9D9D9"/>
          </w:tcPr>
          <w:p w14:paraId="4FA9ADC8"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583" w:type="pct"/>
            <w:shd w:val="clear" w:color="auto" w:fill="D9D9D9"/>
            <w:vAlign w:val="bottom"/>
          </w:tcPr>
          <w:p w14:paraId="3B7CA919" w14:textId="77777777" w:rsidR="006D4E3E" w:rsidRPr="00C5071A" w:rsidRDefault="001E27FA" w:rsidP="00A2106B">
            <w:pPr>
              <w:rPr>
                <w:rFonts w:eastAsia="Zapf Dingbats" w:cs="Arial"/>
                <w:color w:val="000000"/>
                <w:szCs w:val="22"/>
              </w:rPr>
            </w:pPr>
            <w:r>
              <w:rPr>
                <w:rFonts w:eastAsia="Zapf Dingbats" w:cs="Arial"/>
                <w:szCs w:val="22"/>
              </w:rPr>
              <w:t xml:space="preserve">Daten zu </w:t>
            </w:r>
            <w:r w:rsidR="006D4E3E" w:rsidRPr="00C5071A">
              <w:rPr>
                <w:rFonts w:eastAsia="Zapf Dingbats" w:cs="Arial"/>
                <w:color w:val="000000"/>
                <w:szCs w:val="22"/>
              </w:rPr>
              <w:t>Sexualleben</w:t>
            </w:r>
            <w:r w:rsidRPr="00C5071A">
              <w:rPr>
                <w:rFonts w:eastAsia="Zapf Dingbats" w:cs="Arial"/>
                <w:color w:val="000000"/>
                <w:szCs w:val="22"/>
              </w:rPr>
              <w:t xml:space="preserve"> oder</w:t>
            </w:r>
            <w:r>
              <w:rPr>
                <w:rFonts w:eastAsia="Zapf Dingbats" w:cs="Arial"/>
                <w:color w:val="000000"/>
                <w:szCs w:val="22"/>
              </w:rPr>
              <w:t xml:space="preserve"> sexueller Orientierung</w:t>
            </w:r>
          </w:p>
        </w:tc>
      </w:tr>
      <w:tr w:rsidR="006D4E3E" w:rsidRPr="00C5071A" w14:paraId="1D617E93" w14:textId="77777777" w:rsidTr="006D4E3E">
        <w:trPr>
          <w:cantSplit/>
          <w:trHeight w:val="210"/>
        </w:trPr>
        <w:tc>
          <w:tcPr>
            <w:tcW w:w="179" w:type="pct"/>
            <w:shd w:val="clear" w:color="auto" w:fill="D9D9D9"/>
          </w:tcPr>
          <w:p w14:paraId="3B47BA17"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p>
        </w:tc>
        <w:tc>
          <w:tcPr>
            <w:tcW w:w="4821" w:type="pct"/>
            <w:gridSpan w:val="2"/>
            <w:shd w:val="clear" w:color="auto" w:fill="D9D9D9"/>
          </w:tcPr>
          <w:p w14:paraId="49BAC698" w14:textId="77777777" w:rsidR="006D4E3E" w:rsidRPr="00C5071A" w:rsidRDefault="006D4E3E" w:rsidP="00A2106B">
            <w:pPr>
              <w:rPr>
                <w:rFonts w:eastAsia="Zapf Dingbats" w:cs="Arial"/>
                <w:color w:val="000000"/>
                <w:szCs w:val="22"/>
              </w:rPr>
            </w:pPr>
            <w:r w:rsidRPr="00C5071A">
              <w:rPr>
                <w:rFonts w:eastAsia="Zapf Dingbats" w:cs="Arial"/>
                <w:color w:val="000000"/>
                <w:szCs w:val="22"/>
              </w:rPr>
              <w:t>der nachfolgend aufgeführten, betroffenen Personen</w:t>
            </w:r>
          </w:p>
        </w:tc>
      </w:tr>
      <w:tr w:rsidR="006D4E3E" w:rsidRPr="00C5071A" w14:paraId="68A0D248" w14:textId="77777777" w:rsidTr="006D4E3E">
        <w:trPr>
          <w:cantSplit/>
          <w:trHeight w:val="210"/>
        </w:trPr>
        <w:tc>
          <w:tcPr>
            <w:tcW w:w="179" w:type="pct"/>
            <w:shd w:val="clear" w:color="auto" w:fill="D9D9D9"/>
          </w:tcPr>
          <w:p w14:paraId="4041A093"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MS Gothic" w:eastAsia="MS Gothic" w:hAnsi="MS Gothic" w:cs="Arial" w:hint="eastAsia"/>
                <w:sz w:val="22"/>
                <w:szCs w:val="22"/>
              </w:rPr>
              <w:t>☒</w:t>
            </w:r>
          </w:p>
        </w:tc>
        <w:tc>
          <w:tcPr>
            <w:tcW w:w="4821" w:type="pct"/>
            <w:gridSpan w:val="2"/>
            <w:shd w:val="clear" w:color="auto" w:fill="D9D9D9"/>
          </w:tcPr>
          <w:p w14:paraId="30B9F2B5" w14:textId="77777777" w:rsidR="006D4E3E" w:rsidRPr="00C5071A" w:rsidRDefault="006D4E3E" w:rsidP="00A2106B">
            <w:pPr>
              <w:rPr>
                <w:rFonts w:eastAsia="Zapf Dingbats" w:cs="Arial"/>
                <w:color w:val="000000"/>
                <w:szCs w:val="22"/>
              </w:rPr>
            </w:pPr>
            <w:r w:rsidRPr="00C5071A">
              <w:rPr>
                <w:rFonts w:eastAsia="Zapf Dingbats" w:cs="Arial"/>
                <w:color w:val="000000"/>
                <w:szCs w:val="22"/>
              </w:rPr>
              <w:t>Kommunikationsdaten (z.B. Telefon, E-Mail)</w:t>
            </w:r>
          </w:p>
        </w:tc>
      </w:tr>
      <w:tr w:rsidR="006D4E3E" w:rsidRPr="00C5071A" w14:paraId="4F8C0EE1" w14:textId="77777777" w:rsidTr="006D4E3E">
        <w:trPr>
          <w:cantSplit/>
          <w:trHeight w:val="210"/>
        </w:trPr>
        <w:tc>
          <w:tcPr>
            <w:tcW w:w="179" w:type="pct"/>
            <w:shd w:val="clear" w:color="auto" w:fill="D9D9D9"/>
          </w:tcPr>
          <w:p w14:paraId="7CB00DC3"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821" w:type="pct"/>
            <w:gridSpan w:val="2"/>
            <w:shd w:val="clear" w:color="auto" w:fill="D9D9D9"/>
          </w:tcPr>
          <w:p w14:paraId="090CEA7A" w14:textId="77777777" w:rsidR="006D4E3E" w:rsidRPr="00C5071A" w:rsidRDefault="006D4E3E" w:rsidP="00A2106B">
            <w:pPr>
              <w:rPr>
                <w:rFonts w:eastAsia="Zapf Dingbats" w:cs="Arial"/>
                <w:color w:val="000000"/>
                <w:szCs w:val="22"/>
              </w:rPr>
            </w:pPr>
            <w:r w:rsidRPr="00C5071A">
              <w:rPr>
                <w:rFonts w:eastAsia="Zapf Dingbats" w:cs="Arial"/>
                <w:color w:val="000000"/>
                <w:szCs w:val="22"/>
              </w:rPr>
              <w:t>Vertragsstammdaten (Vertragsbeziehung, Produkt- bzw. Vertragsinteresse)</w:t>
            </w:r>
          </w:p>
        </w:tc>
      </w:tr>
      <w:tr w:rsidR="006D4E3E" w:rsidRPr="00C5071A" w14:paraId="714BFED0" w14:textId="77777777" w:rsidTr="006D4E3E">
        <w:trPr>
          <w:cantSplit/>
          <w:trHeight w:val="210"/>
        </w:trPr>
        <w:tc>
          <w:tcPr>
            <w:tcW w:w="179" w:type="pct"/>
            <w:shd w:val="clear" w:color="auto" w:fill="D9D9D9"/>
          </w:tcPr>
          <w:p w14:paraId="4B23AF4B"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821" w:type="pct"/>
            <w:gridSpan w:val="2"/>
            <w:shd w:val="clear" w:color="auto" w:fill="D9D9D9"/>
          </w:tcPr>
          <w:p w14:paraId="3308BD1E" w14:textId="77777777" w:rsidR="006D4E3E" w:rsidRPr="00C5071A" w:rsidRDefault="006D4E3E" w:rsidP="00A2106B">
            <w:pPr>
              <w:rPr>
                <w:rFonts w:eastAsia="Zapf Dingbats" w:cs="Arial"/>
                <w:color w:val="000000"/>
                <w:szCs w:val="22"/>
              </w:rPr>
            </w:pPr>
            <w:r w:rsidRPr="00C5071A">
              <w:rPr>
                <w:rFonts w:eastAsia="Zapf Dingbats" w:cs="Arial"/>
                <w:color w:val="000000"/>
                <w:szCs w:val="22"/>
              </w:rPr>
              <w:t>Kundenhistorie</w:t>
            </w:r>
          </w:p>
        </w:tc>
      </w:tr>
      <w:tr w:rsidR="006D4E3E" w:rsidRPr="00C5071A" w14:paraId="382E9441" w14:textId="77777777" w:rsidTr="006D4E3E">
        <w:trPr>
          <w:cantSplit/>
          <w:trHeight w:val="210"/>
        </w:trPr>
        <w:tc>
          <w:tcPr>
            <w:tcW w:w="179" w:type="pct"/>
            <w:shd w:val="clear" w:color="auto" w:fill="D9D9D9"/>
          </w:tcPr>
          <w:p w14:paraId="0B7B6661"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MS Gothic" w:eastAsia="MS Gothic" w:hAnsi="MS Gothic" w:cs="Arial" w:hint="eastAsia"/>
                <w:sz w:val="22"/>
                <w:szCs w:val="22"/>
              </w:rPr>
              <w:lastRenderedPageBreak/>
              <w:t>☒</w:t>
            </w:r>
          </w:p>
        </w:tc>
        <w:tc>
          <w:tcPr>
            <w:tcW w:w="4821" w:type="pct"/>
            <w:gridSpan w:val="2"/>
            <w:shd w:val="clear" w:color="auto" w:fill="D9D9D9"/>
          </w:tcPr>
          <w:p w14:paraId="1813519C" w14:textId="77777777" w:rsidR="006D4E3E" w:rsidRPr="00C5071A" w:rsidRDefault="006D4E3E" w:rsidP="00A2106B">
            <w:pPr>
              <w:rPr>
                <w:rFonts w:eastAsia="Zapf Dingbats" w:cs="Arial"/>
                <w:color w:val="000000"/>
                <w:szCs w:val="22"/>
              </w:rPr>
            </w:pPr>
            <w:r w:rsidRPr="00C5071A">
              <w:rPr>
                <w:rFonts w:eastAsia="Zapf Dingbats" w:cs="Arial"/>
                <w:color w:val="000000"/>
                <w:szCs w:val="22"/>
              </w:rPr>
              <w:t>Vertragsabrechnungs- und Zahlungsdaten</w:t>
            </w:r>
          </w:p>
        </w:tc>
      </w:tr>
      <w:tr w:rsidR="006D4E3E" w:rsidRPr="00C5071A" w14:paraId="4751550C" w14:textId="77777777" w:rsidTr="006D4E3E">
        <w:trPr>
          <w:cantSplit/>
          <w:trHeight w:val="210"/>
        </w:trPr>
        <w:tc>
          <w:tcPr>
            <w:tcW w:w="179" w:type="pct"/>
            <w:shd w:val="clear" w:color="auto" w:fill="D9D9D9"/>
          </w:tcPr>
          <w:p w14:paraId="6DFA5F7F"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821" w:type="pct"/>
            <w:gridSpan w:val="2"/>
            <w:shd w:val="clear" w:color="auto" w:fill="D9D9D9"/>
          </w:tcPr>
          <w:p w14:paraId="392E7BD4" w14:textId="77777777" w:rsidR="006D4E3E" w:rsidRPr="00C5071A" w:rsidRDefault="006D4E3E" w:rsidP="00A2106B">
            <w:pPr>
              <w:rPr>
                <w:rFonts w:eastAsia="Zapf Dingbats" w:cs="Arial"/>
                <w:color w:val="000000"/>
                <w:szCs w:val="22"/>
              </w:rPr>
            </w:pPr>
            <w:r w:rsidRPr="00C5071A">
              <w:rPr>
                <w:rFonts w:eastAsia="Zapf Dingbats" w:cs="Arial"/>
                <w:color w:val="000000"/>
                <w:szCs w:val="22"/>
              </w:rPr>
              <w:t>Planungs- und Steuerungsdaten</w:t>
            </w:r>
          </w:p>
        </w:tc>
      </w:tr>
      <w:tr w:rsidR="006D4E3E" w:rsidRPr="00C5071A" w14:paraId="6BB5EC57" w14:textId="77777777" w:rsidTr="006D4E3E">
        <w:trPr>
          <w:cantSplit/>
          <w:trHeight w:val="210"/>
        </w:trPr>
        <w:tc>
          <w:tcPr>
            <w:tcW w:w="179" w:type="pct"/>
            <w:shd w:val="clear" w:color="auto" w:fill="D9D9D9"/>
          </w:tcPr>
          <w:p w14:paraId="16388FD1"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821" w:type="pct"/>
            <w:gridSpan w:val="2"/>
            <w:shd w:val="clear" w:color="auto" w:fill="D9D9D9"/>
          </w:tcPr>
          <w:p w14:paraId="12F21254" w14:textId="77777777" w:rsidR="006D4E3E" w:rsidRPr="00C5071A" w:rsidRDefault="006D4E3E" w:rsidP="00A2106B">
            <w:pPr>
              <w:rPr>
                <w:rFonts w:eastAsia="Zapf Dingbats" w:cs="Arial"/>
                <w:color w:val="000000"/>
                <w:szCs w:val="22"/>
              </w:rPr>
            </w:pPr>
            <w:r w:rsidRPr="00C5071A">
              <w:rPr>
                <w:rFonts w:eastAsia="Zapf Dingbats" w:cs="Arial"/>
                <w:color w:val="000000"/>
                <w:szCs w:val="22"/>
              </w:rPr>
              <w:t>Auskunftsangaben (von Dritten, z.B. Auskunfteien, oder aus öffentlichen Verzeichnissen)</w:t>
            </w:r>
          </w:p>
        </w:tc>
      </w:tr>
      <w:tr w:rsidR="006D4E3E" w:rsidRPr="00C5071A" w14:paraId="50978155" w14:textId="77777777" w:rsidTr="006D4E3E">
        <w:trPr>
          <w:cantSplit/>
          <w:trHeight w:val="210"/>
        </w:trPr>
        <w:tc>
          <w:tcPr>
            <w:tcW w:w="179" w:type="pct"/>
            <w:shd w:val="clear" w:color="auto" w:fill="D9D9D9"/>
          </w:tcPr>
          <w:p w14:paraId="3D38BEEA"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MS Gothic" w:eastAsia="MS Gothic" w:hAnsi="MS Gothic" w:cs="Arial" w:hint="eastAsia"/>
                <w:sz w:val="22"/>
                <w:szCs w:val="22"/>
              </w:rPr>
              <w:t>☒</w:t>
            </w:r>
          </w:p>
        </w:tc>
        <w:tc>
          <w:tcPr>
            <w:tcW w:w="4821" w:type="pct"/>
            <w:gridSpan w:val="2"/>
            <w:shd w:val="clear" w:color="auto" w:fill="D9D9D9"/>
          </w:tcPr>
          <w:p w14:paraId="4500F3D8" w14:textId="77777777" w:rsidR="006D4E3E" w:rsidRPr="00C5071A" w:rsidRDefault="006D4E3E" w:rsidP="00A2106B">
            <w:pPr>
              <w:rPr>
                <w:rFonts w:eastAsia="Zapf Dingbats" w:cs="Arial"/>
                <w:color w:val="000000"/>
                <w:szCs w:val="22"/>
              </w:rPr>
            </w:pPr>
            <w:commentRangeStart w:id="13"/>
            <w:r w:rsidRPr="00C5071A">
              <w:rPr>
                <w:rFonts w:eastAsia="Zapf Dingbats" w:cs="Arial"/>
                <w:color w:val="000000"/>
                <w:szCs w:val="22"/>
              </w:rPr>
              <w:t>sonstige:</w:t>
            </w:r>
            <w:r>
              <w:rPr>
                <w:rFonts w:eastAsia="Zapf Dingbats" w:cs="Arial"/>
                <w:color w:val="000000"/>
                <w:szCs w:val="22"/>
              </w:rPr>
              <w:t xml:space="preserve"> </w:t>
            </w:r>
            <w:r w:rsidRPr="001225F4">
              <w:rPr>
                <w:rFonts w:eastAsia="Zapf Dingbats" w:cs="Arial"/>
                <w:color w:val="000000"/>
                <w:szCs w:val="22"/>
              </w:rPr>
              <w:t>Die Art der verwendeten Daten ist der Lei</w:t>
            </w:r>
            <w:r>
              <w:rPr>
                <w:rFonts w:eastAsia="Zapf Dingbats" w:cs="Arial"/>
                <w:color w:val="000000"/>
                <w:szCs w:val="22"/>
              </w:rPr>
              <w:t>stungsbeschreibung zu entnehmen.</w:t>
            </w:r>
            <w:r w:rsidRPr="001225F4">
              <w:rPr>
                <w:rFonts w:eastAsia="Zapf Dingbats" w:cs="Arial"/>
                <w:color w:val="000000"/>
                <w:szCs w:val="22"/>
              </w:rPr>
              <w:t xml:space="preserve"> insbesondere handelt es sich um Personenstammdaten der Studienbewerber, Kommunikationsdaten sowie Daten zum </w:t>
            </w:r>
            <w:r>
              <w:rPr>
                <w:rFonts w:eastAsia="Zapf Dingbats" w:cs="Arial"/>
                <w:color w:val="000000"/>
                <w:szCs w:val="22"/>
              </w:rPr>
              <w:t xml:space="preserve">Hochschulzugang, zum </w:t>
            </w:r>
            <w:r w:rsidRPr="001225F4">
              <w:rPr>
                <w:rFonts w:eastAsia="Zapf Dingbats" w:cs="Arial"/>
                <w:color w:val="000000"/>
                <w:szCs w:val="22"/>
              </w:rPr>
              <w:t>Studium, zur Promotion, An- und Abmeldung zu Prü</w:t>
            </w:r>
            <w:r>
              <w:rPr>
                <w:rFonts w:eastAsia="Zapf Dingbats" w:cs="Arial"/>
                <w:color w:val="000000"/>
                <w:szCs w:val="22"/>
              </w:rPr>
              <w:t>fungen, Prüfungsergebnisse, Ge</w:t>
            </w:r>
            <w:r w:rsidRPr="001225F4">
              <w:rPr>
                <w:rFonts w:eastAsia="Zapf Dingbats" w:cs="Arial"/>
                <w:color w:val="000000"/>
                <w:szCs w:val="22"/>
              </w:rPr>
              <w:t>bührendaten sowie Daten zur Beschreibungen der akademischen Strukturen, Räume und Termine.</w:t>
            </w:r>
            <w:commentRangeEnd w:id="13"/>
            <w:r>
              <w:rPr>
                <w:rStyle w:val="Kommentarzeichen"/>
              </w:rPr>
              <w:commentReference w:id="13"/>
            </w:r>
          </w:p>
        </w:tc>
      </w:tr>
    </w:tbl>
    <w:p w14:paraId="5F4967E1" w14:textId="77777777" w:rsidR="006D4E3E" w:rsidRPr="0070314D" w:rsidRDefault="006D4E3E" w:rsidP="00A2106B">
      <w:pPr>
        <w:pStyle w:val="Kopfzeile"/>
        <w:tabs>
          <w:tab w:val="left" w:pos="708"/>
        </w:tabs>
        <w:jc w:val="both"/>
      </w:pPr>
    </w:p>
    <w:p w14:paraId="1E22FFF4" w14:textId="77777777" w:rsidR="006D4E3E" w:rsidRDefault="006D4E3E" w:rsidP="00A2106B">
      <w:pPr>
        <w:pStyle w:val="Kopfzeile"/>
        <w:tabs>
          <w:tab w:val="left" w:pos="708"/>
        </w:tabs>
        <w:jc w:val="both"/>
        <w:rPr>
          <w:b/>
        </w:rPr>
      </w:pPr>
    </w:p>
    <w:p w14:paraId="3FC1E59E" w14:textId="77777777" w:rsidR="006D4E3E" w:rsidRDefault="001E27FA" w:rsidP="00A2106B">
      <w:pPr>
        <w:pStyle w:val="Kopfzeile"/>
        <w:numPr>
          <w:ilvl w:val="0"/>
          <w:numId w:val="21"/>
        </w:numPr>
        <w:tabs>
          <w:tab w:val="left" w:pos="284"/>
        </w:tabs>
        <w:ind w:left="284" w:hanging="284"/>
        <w:jc w:val="both"/>
        <w:rPr>
          <w:b/>
        </w:rPr>
      </w:pPr>
      <w:r>
        <w:rPr>
          <w:b/>
        </w:rPr>
        <w:t>Kategorien betroffener Personen</w:t>
      </w:r>
    </w:p>
    <w:p w14:paraId="0C92BE29" w14:textId="77777777" w:rsidR="006D4E3E" w:rsidRDefault="006D4E3E" w:rsidP="00A2106B">
      <w:pPr>
        <w:pStyle w:val="Kopfzeile"/>
        <w:tabs>
          <w:tab w:val="left" w:pos="708"/>
        </w:tabs>
        <w:jc w:val="both"/>
        <w:rPr>
          <w:b/>
          <w:u w:val="single"/>
        </w:rPr>
      </w:pPr>
    </w:p>
    <w:p w14:paraId="7495E39D" w14:textId="77777777" w:rsidR="006D4E3E" w:rsidRDefault="006D4E3E" w:rsidP="00A2106B">
      <w:pPr>
        <w:pStyle w:val="Kopfzeile"/>
        <w:tabs>
          <w:tab w:val="left" w:pos="708"/>
        </w:tabs>
        <w:jc w:val="both"/>
        <w:rPr>
          <w:i/>
        </w:rPr>
      </w:pPr>
    </w:p>
    <w:tbl>
      <w:tblPr>
        <w:tblW w:w="4942" w:type="pct"/>
        <w:tblInd w:w="108" w:type="dxa"/>
        <w:shd w:val="clear" w:color="auto" w:fill="D9D9D9"/>
        <w:tblLook w:val="0000" w:firstRow="0" w:lastRow="0" w:firstColumn="0" w:lastColumn="0" w:noHBand="0" w:noVBand="0"/>
      </w:tblPr>
      <w:tblGrid>
        <w:gridCol w:w="436"/>
        <w:gridCol w:w="8736"/>
      </w:tblGrid>
      <w:tr w:rsidR="006D4E3E" w:rsidRPr="00C5071A" w14:paraId="55FFB9A6" w14:textId="77777777" w:rsidTr="006D4E3E">
        <w:trPr>
          <w:cantSplit/>
          <w:trHeight w:val="220"/>
        </w:trPr>
        <w:tc>
          <w:tcPr>
            <w:tcW w:w="189" w:type="pct"/>
            <w:shd w:val="clear" w:color="auto" w:fill="D9D9D9"/>
          </w:tcPr>
          <w:p w14:paraId="3549EB22"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811" w:type="pct"/>
            <w:shd w:val="clear" w:color="auto" w:fill="D9D9D9"/>
            <w:tcMar>
              <w:top w:w="100" w:type="dxa"/>
              <w:left w:w="100" w:type="dxa"/>
              <w:bottom w:w="100" w:type="dxa"/>
              <w:right w:w="100" w:type="dxa"/>
            </w:tcMar>
          </w:tcPr>
          <w:p w14:paraId="6FCE3CCF" w14:textId="77777777" w:rsidR="006D4E3E" w:rsidRPr="00C5071A" w:rsidRDefault="006D4E3E" w:rsidP="00A2106B">
            <w:pPr>
              <w:rPr>
                <w:rFonts w:cs="Arial"/>
                <w:szCs w:val="22"/>
              </w:rPr>
            </w:pPr>
            <w:r w:rsidRPr="00C5071A">
              <w:rPr>
                <w:rFonts w:cs="Arial"/>
                <w:szCs w:val="22"/>
              </w:rPr>
              <w:t>Beschäftigte i. S. d. § 3 Abs. 11 BDSG</w:t>
            </w:r>
          </w:p>
        </w:tc>
      </w:tr>
      <w:tr w:rsidR="006D4E3E" w:rsidRPr="00C5071A" w14:paraId="12B74E1F" w14:textId="77777777" w:rsidTr="006D4E3E">
        <w:trPr>
          <w:cantSplit/>
          <w:trHeight w:val="220"/>
        </w:trPr>
        <w:tc>
          <w:tcPr>
            <w:tcW w:w="189" w:type="pct"/>
            <w:shd w:val="clear" w:color="auto" w:fill="D9D9D9"/>
          </w:tcPr>
          <w:p w14:paraId="4E81F73C"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MS Gothic" w:eastAsia="MS Gothic" w:hAnsi="MS Gothic" w:cs="Arial" w:hint="eastAsia"/>
                <w:sz w:val="22"/>
                <w:szCs w:val="22"/>
              </w:rPr>
              <w:t>☐</w:t>
            </w:r>
          </w:p>
        </w:tc>
        <w:tc>
          <w:tcPr>
            <w:tcW w:w="4811" w:type="pct"/>
            <w:shd w:val="clear" w:color="auto" w:fill="D9D9D9"/>
            <w:tcMar>
              <w:top w:w="100" w:type="dxa"/>
              <w:left w:w="100" w:type="dxa"/>
              <w:bottom w:w="100" w:type="dxa"/>
              <w:right w:w="100" w:type="dxa"/>
            </w:tcMar>
          </w:tcPr>
          <w:p w14:paraId="6AF6A225" w14:textId="77777777" w:rsidR="006D4E3E" w:rsidRPr="00C5071A" w:rsidRDefault="006D4E3E" w:rsidP="00A2106B">
            <w:pPr>
              <w:rPr>
                <w:rFonts w:cs="Arial"/>
                <w:szCs w:val="22"/>
              </w:rPr>
            </w:pPr>
            <w:r w:rsidRPr="00C5071A">
              <w:rPr>
                <w:rFonts w:cs="Arial"/>
                <w:szCs w:val="22"/>
              </w:rPr>
              <w:t>Probanden, Praktikanten</w:t>
            </w:r>
          </w:p>
        </w:tc>
      </w:tr>
      <w:tr w:rsidR="006D4E3E" w:rsidRPr="00C5071A" w14:paraId="60D62A0B" w14:textId="77777777" w:rsidTr="006D4E3E">
        <w:trPr>
          <w:cantSplit/>
          <w:trHeight w:val="220"/>
        </w:trPr>
        <w:tc>
          <w:tcPr>
            <w:tcW w:w="189" w:type="pct"/>
            <w:shd w:val="clear" w:color="auto" w:fill="D9D9D9"/>
          </w:tcPr>
          <w:p w14:paraId="1D3CA54D"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811" w:type="pct"/>
            <w:shd w:val="clear" w:color="auto" w:fill="D9D9D9"/>
            <w:tcMar>
              <w:top w:w="100" w:type="dxa"/>
              <w:left w:w="100" w:type="dxa"/>
              <w:bottom w:w="100" w:type="dxa"/>
              <w:right w:w="100" w:type="dxa"/>
            </w:tcMar>
          </w:tcPr>
          <w:p w14:paraId="3A9E2AA1" w14:textId="77777777" w:rsidR="006D4E3E" w:rsidRPr="00C5071A" w:rsidRDefault="006D4E3E" w:rsidP="00A2106B">
            <w:pPr>
              <w:rPr>
                <w:rFonts w:cs="Arial"/>
                <w:szCs w:val="22"/>
              </w:rPr>
            </w:pPr>
            <w:r w:rsidRPr="00C5071A">
              <w:rPr>
                <w:rFonts w:cs="Arial"/>
                <w:szCs w:val="22"/>
              </w:rPr>
              <w:t>Mitarbeiter verbundener Unternehmen</w:t>
            </w:r>
          </w:p>
        </w:tc>
      </w:tr>
      <w:tr w:rsidR="006D4E3E" w:rsidRPr="00C5071A" w14:paraId="1DFD97C5" w14:textId="77777777" w:rsidTr="006D4E3E">
        <w:trPr>
          <w:cantSplit/>
          <w:trHeight w:val="220"/>
        </w:trPr>
        <w:tc>
          <w:tcPr>
            <w:tcW w:w="189" w:type="pct"/>
            <w:shd w:val="clear" w:color="auto" w:fill="D9D9D9"/>
          </w:tcPr>
          <w:p w14:paraId="1317D3BF"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811" w:type="pct"/>
            <w:shd w:val="clear" w:color="auto" w:fill="D9D9D9"/>
            <w:tcMar>
              <w:top w:w="100" w:type="dxa"/>
              <w:left w:w="100" w:type="dxa"/>
              <w:bottom w:w="100" w:type="dxa"/>
              <w:right w:w="100" w:type="dxa"/>
            </w:tcMar>
          </w:tcPr>
          <w:p w14:paraId="14230182" w14:textId="77777777" w:rsidR="006D4E3E" w:rsidRPr="00C5071A" w:rsidRDefault="006D4E3E" w:rsidP="00A2106B">
            <w:pPr>
              <w:rPr>
                <w:rFonts w:cs="Arial"/>
                <w:szCs w:val="22"/>
              </w:rPr>
            </w:pPr>
            <w:r w:rsidRPr="00C5071A">
              <w:rPr>
                <w:rFonts w:cs="Arial"/>
                <w:szCs w:val="22"/>
              </w:rPr>
              <w:t>Bewerber</w:t>
            </w:r>
          </w:p>
        </w:tc>
      </w:tr>
      <w:tr w:rsidR="006D4E3E" w:rsidRPr="00C5071A" w14:paraId="29A006C3" w14:textId="77777777" w:rsidTr="006D4E3E">
        <w:trPr>
          <w:cantSplit/>
          <w:trHeight w:val="220"/>
        </w:trPr>
        <w:tc>
          <w:tcPr>
            <w:tcW w:w="189" w:type="pct"/>
            <w:shd w:val="clear" w:color="auto" w:fill="D9D9D9"/>
          </w:tcPr>
          <w:p w14:paraId="24B4153E"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811" w:type="pct"/>
            <w:shd w:val="clear" w:color="auto" w:fill="D9D9D9"/>
            <w:tcMar>
              <w:top w:w="100" w:type="dxa"/>
              <w:left w:w="100" w:type="dxa"/>
              <w:bottom w:w="100" w:type="dxa"/>
              <w:right w:w="100" w:type="dxa"/>
            </w:tcMar>
          </w:tcPr>
          <w:p w14:paraId="2B9FB99A" w14:textId="77777777" w:rsidR="006D4E3E" w:rsidRPr="00C5071A" w:rsidRDefault="006D4E3E" w:rsidP="00A2106B">
            <w:pPr>
              <w:rPr>
                <w:rFonts w:cs="Arial"/>
                <w:szCs w:val="22"/>
              </w:rPr>
            </w:pPr>
            <w:r w:rsidRPr="00C5071A">
              <w:rPr>
                <w:rFonts w:cs="Arial"/>
                <w:szCs w:val="22"/>
              </w:rPr>
              <w:t>Pensionäre / Hinterbliebene</w:t>
            </w:r>
          </w:p>
        </w:tc>
      </w:tr>
      <w:tr w:rsidR="006D4E3E" w:rsidRPr="00C5071A" w14:paraId="07A8C5C5" w14:textId="77777777" w:rsidTr="006D4E3E">
        <w:trPr>
          <w:cantSplit/>
          <w:trHeight w:val="220"/>
        </w:trPr>
        <w:tc>
          <w:tcPr>
            <w:tcW w:w="189" w:type="pct"/>
            <w:shd w:val="clear" w:color="auto" w:fill="D9D9D9"/>
          </w:tcPr>
          <w:p w14:paraId="7B303B0E"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811" w:type="pct"/>
            <w:shd w:val="clear" w:color="auto" w:fill="D9D9D9"/>
            <w:tcMar>
              <w:top w:w="100" w:type="dxa"/>
              <w:left w:w="100" w:type="dxa"/>
              <w:bottom w:w="100" w:type="dxa"/>
              <w:right w:w="100" w:type="dxa"/>
            </w:tcMar>
          </w:tcPr>
          <w:p w14:paraId="04568E96" w14:textId="77777777" w:rsidR="006D4E3E" w:rsidRPr="00C5071A" w:rsidRDefault="006D4E3E" w:rsidP="00A2106B">
            <w:pPr>
              <w:rPr>
                <w:rFonts w:cs="Arial"/>
                <w:szCs w:val="22"/>
              </w:rPr>
            </w:pPr>
            <w:r w:rsidRPr="00C5071A">
              <w:rPr>
                <w:rFonts w:cs="Arial"/>
                <w:szCs w:val="22"/>
              </w:rPr>
              <w:t>Kunden</w:t>
            </w:r>
          </w:p>
        </w:tc>
      </w:tr>
      <w:tr w:rsidR="006D4E3E" w:rsidRPr="00C5071A" w14:paraId="4A225463" w14:textId="77777777" w:rsidTr="006D4E3E">
        <w:trPr>
          <w:cantSplit/>
          <w:trHeight w:val="220"/>
        </w:trPr>
        <w:tc>
          <w:tcPr>
            <w:tcW w:w="189" w:type="pct"/>
            <w:shd w:val="clear" w:color="auto" w:fill="D9D9D9"/>
          </w:tcPr>
          <w:p w14:paraId="70B7CFA9"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811" w:type="pct"/>
            <w:shd w:val="clear" w:color="auto" w:fill="D9D9D9"/>
            <w:tcMar>
              <w:top w:w="100" w:type="dxa"/>
              <w:left w:w="100" w:type="dxa"/>
              <w:bottom w:w="100" w:type="dxa"/>
              <w:right w:w="100" w:type="dxa"/>
            </w:tcMar>
          </w:tcPr>
          <w:p w14:paraId="56A66FF8" w14:textId="77777777" w:rsidR="006D4E3E" w:rsidRPr="00C5071A" w:rsidRDefault="006D4E3E" w:rsidP="00A2106B">
            <w:pPr>
              <w:rPr>
                <w:rFonts w:cs="Arial"/>
                <w:szCs w:val="22"/>
              </w:rPr>
            </w:pPr>
            <w:r w:rsidRPr="00C5071A">
              <w:rPr>
                <w:rFonts w:cs="Arial"/>
                <w:szCs w:val="22"/>
              </w:rPr>
              <w:t>Abonnenten (z. B. Informationsschriften, Newsletter)</w:t>
            </w:r>
          </w:p>
        </w:tc>
      </w:tr>
      <w:tr w:rsidR="006D4E3E" w:rsidRPr="00C5071A" w14:paraId="079DFF61" w14:textId="77777777" w:rsidTr="006D4E3E">
        <w:trPr>
          <w:cantSplit/>
          <w:trHeight w:val="220"/>
        </w:trPr>
        <w:tc>
          <w:tcPr>
            <w:tcW w:w="189" w:type="pct"/>
            <w:shd w:val="clear" w:color="auto" w:fill="D9D9D9"/>
          </w:tcPr>
          <w:p w14:paraId="220C24E5"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811" w:type="pct"/>
            <w:shd w:val="clear" w:color="auto" w:fill="D9D9D9"/>
            <w:tcMar>
              <w:top w:w="100" w:type="dxa"/>
              <w:left w:w="100" w:type="dxa"/>
              <w:bottom w:w="100" w:type="dxa"/>
              <w:right w:w="100" w:type="dxa"/>
            </w:tcMar>
          </w:tcPr>
          <w:p w14:paraId="46F0313E" w14:textId="77777777" w:rsidR="006D4E3E" w:rsidRPr="00C5071A" w:rsidRDefault="006D4E3E" w:rsidP="00A2106B">
            <w:pPr>
              <w:rPr>
                <w:rFonts w:cs="Arial"/>
                <w:szCs w:val="22"/>
              </w:rPr>
            </w:pPr>
            <w:r w:rsidRPr="00C5071A">
              <w:rPr>
                <w:rFonts w:cs="Arial"/>
                <w:szCs w:val="22"/>
              </w:rPr>
              <w:t>Lieferanten</w:t>
            </w:r>
          </w:p>
        </w:tc>
      </w:tr>
      <w:tr w:rsidR="006D4E3E" w:rsidRPr="00C5071A" w14:paraId="15393056" w14:textId="77777777" w:rsidTr="006D4E3E">
        <w:trPr>
          <w:cantSplit/>
          <w:trHeight w:val="220"/>
        </w:trPr>
        <w:tc>
          <w:tcPr>
            <w:tcW w:w="189" w:type="pct"/>
            <w:shd w:val="clear" w:color="auto" w:fill="D9D9D9"/>
          </w:tcPr>
          <w:p w14:paraId="535AD646"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811" w:type="pct"/>
            <w:shd w:val="clear" w:color="auto" w:fill="D9D9D9"/>
            <w:tcMar>
              <w:top w:w="100" w:type="dxa"/>
              <w:left w:w="100" w:type="dxa"/>
              <w:bottom w:w="100" w:type="dxa"/>
              <w:right w:w="100" w:type="dxa"/>
            </w:tcMar>
          </w:tcPr>
          <w:p w14:paraId="5EDB1172" w14:textId="77777777" w:rsidR="006D4E3E" w:rsidRPr="00C5071A" w:rsidRDefault="006D4E3E" w:rsidP="00A2106B">
            <w:pPr>
              <w:rPr>
                <w:rFonts w:cs="Arial"/>
                <w:szCs w:val="22"/>
              </w:rPr>
            </w:pPr>
            <w:r w:rsidRPr="00C5071A">
              <w:rPr>
                <w:rFonts w:cs="Arial"/>
                <w:szCs w:val="22"/>
              </w:rPr>
              <w:t>Interessenten (z. B. Aktionäre, Werbungsempfänger)</w:t>
            </w:r>
          </w:p>
        </w:tc>
      </w:tr>
      <w:tr w:rsidR="006D4E3E" w:rsidRPr="00C5071A" w14:paraId="27D48736" w14:textId="77777777" w:rsidTr="006D4E3E">
        <w:trPr>
          <w:cantSplit/>
          <w:trHeight w:val="220"/>
        </w:trPr>
        <w:tc>
          <w:tcPr>
            <w:tcW w:w="189" w:type="pct"/>
            <w:shd w:val="clear" w:color="auto" w:fill="D9D9D9"/>
          </w:tcPr>
          <w:p w14:paraId="4E0018A0"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811" w:type="pct"/>
            <w:shd w:val="clear" w:color="auto" w:fill="D9D9D9"/>
            <w:tcMar>
              <w:top w:w="100" w:type="dxa"/>
              <w:left w:w="100" w:type="dxa"/>
              <w:bottom w:w="100" w:type="dxa"/>
              <w:right w:w="100" w:type="dxa"/>
            </w:tcMar>
          </w:tcPr>
          <w:p w14:paraId="74BD939B" w14:textId="77777777" w:rsidR="006D4E3E" w:rsidRPr="00C5071A" w:rsidRDefault="006D4E3E" w:rsidP="00A2106B">
            <w:pPr>
              <w:rPr>
                <w:rFonts w:cs="Arial"/>
                <w:szCs w:val="22"/>
              </w:rPr>
            </w:pPr>
            <w:r w:rsidRPr="00C5071A">
              <w:rPr>
                <w:rFonts w:cs="Arial"/>
                <w:szCs w:val="22"/>
              </w:rPr>
              <w:t>Dienstleister (z. B. externe Berater, externe Beauftragte)</w:t>
            </w:r>
          </w:p>
        </w:tc>
      </w:tr>
      <w:tr w:rsidR="006D4E3E" w:rsidRPr="00C5071A" w14:paraId="78D9C3FC" w14:textId="77777777" w:rsidTr="006D4E3E">
        <w:trPr>
          <w:cantSplit/>
          <w:trHeight w:val="220"/>
        </w:trPr>
        <w:tc>
          <w:tcPr>
            <w:tcW w:w="189" w:type="pct"/>
            <w:shd w:val="clear" w:color="auto" w:fill="D9D9D9"/>
          </w:tcPr>
          <w:p w14:paraId="1F53FDA8"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811" w:type="pct"/>
            <w:shd w:val="clear" w:color="auto" w:fill="D9D9D9"/>
            <w:tcMar>
              <w:top w:w="100" w:type="dxa"/>
              <w:left w:w="100" w:type="dxa"/>
              <w:bottom w:w="100" w:type="dxa"/>
              <w:right w:w="100" w:type="dxa"/>
            </w:tcMar>
          </w:tcPr>
          <w:p w14:paraId="7436E41B" w14:textId="77777777" w:rsidR="006D4E3E" w:rsidRPr="00C5071A" w:rsidRDefault="006D4E3E" w:rsidP="00A2106B">
            <w:pPr>
              <w:rPr>
                <w:rFonts w:cs="Arial"/>
                <w:szCs w:val="22"/>
              </w:rPr>
            </w:pPr>
            <w:r w:rsidRPr="00C5071A">
              <w:rPr>
                <w:rFonts w:cs="Arial"/>
                <w:szCs w:val="22"/>
              </w:rPr>
              <w:t>Prüfer (z. B. Sachverständige, Gutachter, externe Auditoren)</w:t>
            </w:r>
          </w:p>
        </w:tc>
      </w:tr>
      <w:tr w:rsidR="006D4E3E" w:rsidRPr="00C5071A" w14:paraId="4CB61196" w14:textId="77777777" w:rsidTr="006D4E3E">
        <w:trPr>
          <w:cantSplit/>
          <w:trHeight w:val="220"/>
        </w:trPr>
        <w:tc>
          <w:tcPr>
            <w:tcW w:w="189" w:type="pct"/>
            <w:shd w:val="clear" w:color="auto" w:fill="D9D9D9"/>
          </w:tcPr>
          <w:p w14:paraId="55409534"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C5071A">
              <w:rPr>
                <w:rFonts w:ascii="MS Gothic" w:eastAsia="MS Gothic" w:hAnsi="MS Gothic" w:cs="MS Gothic" w:hint="eastAsia"/>
                <w:sz w:val="22"/>
                <w:szCs w:val="22"/>
              </w:rPr>
              <w:t>☐</w:t>
            </w:r>
          </w:p>
        </w:tc>
        <w:tc>
          <w:tcPr>
            <w:tcW w:w="4811" w:type="pct"/>
            <w:shd w:val="clear" w:color="auto" w:fill="D9D9D9"/>
            <w:tcMar>
              <w:top w:w="100" w:type="dxa"/>
              <w:left w:w="100" w:type="dxa"/>
              <w:bottom w:w="100" w:type="dxa"/>
              <w:right w:w="100" w:type="dxa"/>
            </w:tcMar>
          </w:tcPr>
          <w:p w14:paraId="29A8D312" w14:textId="77777777" w:rsidR="006D4E3E" w:rsidRPr="00C5071A" w:rsidRDefault="006D4E3E" w:rsidP="00A2106B">
            <w:pPr>
              <w:rPr>
                <w:rFonts w:cs="Arial"/>
                <w:szCs w:val="22"/>
              </w:rPr>
            </w:pPr>
            <w:r w:rsidRPr="00C5071A">
              <w:rPr>
                <w:rFonts w:cs="Arial"/>
                <w:szCs w:val="22"/>
              </w:rPr>
              <w:t>Handelsvertreter</w:t>
            </w:r>
          </w:p>
        </w:tc>
      </w:tr>
      <w:tr w:rsidR="006D4E3E" w:rsidRPr="00C5071A" w14:paraId="4361B932" w14:textId="77777777" w:rsidTr="006D4E3E">
        <w:trPr>
          <w:cantSplit/>
          <w:trHeight w:val="220"/>
        </w:trPr>
        <w:tc>
          <w:tcPr>
            <w:tcW w:w="189" w:type="pct"/>
            <w:shd w:val="clear" w:color="auto" w:fill="D9D9D9"/>
          </w:tcPr>
          <w:p w14:paraId="7FCD7C3C" w14:textId="77777777" w:rsidR="006D4E3E" w:rsidRPr="00C5071A" w:rsidRDefault="006D4E3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MS Gothic" w:eastAsia="MS Gothic" w:hAnsi="MS Gothic" w:cs="Arial" w:hint="eastAsia"/>
                <w:sz w:val="22"/>
                <w:szCs w:val="22"/>
              </w:rPr>
              <w:t>☒</w:t>
            </w:r>
          </w:p>
        </w:tc>
        <w:tc>
          <w:tcPr>
            <w:tcW w:w="4811" w:type="pct"/>
            <w:shd w:val="clear" w:color="auto" w:fill="D9D9D9"/>
            <w:tcMar>
              <w:top w:w="100" w:type="dxa"/>
              <w:left w:w="100" w:type="dxa"/>
              <w:bottom w:w="100" w:type="dxa"/>
              <w:right w:w="100" w:type="dxa"/>
            </w:tcMar>
          </w:tcPr>
          <w:p w14:paraId="0923F459" w14:textId="77777777" w:rsidR="006D4E3E" w:rsidRPr="00C5071A" w:rsidRDefault="006D4E3E" w:rsidP="00A2106B">
            <w:pPr>
              <w:rPr>
                <w:rFonts w:eastAsia="Zapf Dingbats" w:cs="Arial"/>
                <w:color w:val="000000"/>
                <w:szCs w:val="22"/>
              </w:rPr>
            </w:pPr>
            <w:r w:rsidRPr="00C5071A">
              <w:rPr>
                <w:rFonts w:eastAsia="Zapf Dingbats" w:cs="Arial"/>
                <w:color w:val="000000"/>
                <w:szCs w:val="22"/>
              </w:rPr>
              <w:t>sonstige:</w:t>
            </w:r>
            <w:r>
              <w:rPr>
                <w:rFonts w:eastAsia="Zapf Dingbats" w:cs="Arial"/>
                <w:color w:val="000000"/>
                <w:szCs w:val="22"/>
              </w:rPr>
              <w:t xml:space="preserve"> </w:t>
            </w:r>
            <w:r w:rsidRPr="001225F4">
              <w:rPr>
                <w:rFonts w:eastAsia="Zapf Dingbats" w:cs="Arial"/>
                <w:color w:val="000000"/>
                <w:szCs w:val="22"/>
              </w:rPr>
              <w:t>Studienbewerber, Studierende, Prüfende, Promovenden, Habilitanden, Lehrende, weitere Mitarbeiter und Mitarbeiterinnen der Hochschule</w:t>
            </w:r>
          </w:p>
        </w:tc>
      </w:tr>
    </w:tbl>
    <w:p w14:paraId="170A9C37" w14:textId="77777777" w:rsidR="006D4E3E" w:rsidRDefault="006D4E3E" w:rsidP="00A2106B">
      <w:pPr>
        <w:pStyle w:val="Kopfzeile"/>
        <w:tabs>
          <w:tab w:val="left" w:pos="708"/>
        </w:tabs>
        <w:jc w:val="both"/>
      </w:pPr>
    </w:p>
    <w:p w14:paraId="0D17B6C9" w14:textId="77777777" w:rsidR="00477BC5" w:rsidRPr="00ED38DA" w:rsidRDefault="00477BC5" w:rsidP="00A2106B">
      <w:pPr>
        <w:pStyle w:val="Kopfzeile"/>
        <w:tabs>
          <w:tab w:val="left" w:pos="708"/>
        </w:tabs>
        <w:jc w:val="both"/>
        <w:rPr>
          <w:i/>
        </w:rPr>
        <w:sectPr w:rsidR="00477BC5" w:rsidRPr="00ED38DA" w:rsidSect="00A24019">
          <w:footerReference w:type="default" r:id="rId13"/>
          <w:pgSz w:w="11906" w:h="16838"/>
          <w:pgMar w:top="1417" w:right="1417" w:bottom="1134" w:left="1417" w:header="708" w:footer="708" w:gutter="0"/>
          <w:cols w:space="708"/>
          <w:docGrid w:linePitch="360"/>
        </w:sectPr>
      </w:pPr>
    </w:p>
    <w:p w14:paraId="61CBF776" w14:textId="77777777" w:rsidR="00033F54" w:rsidRDefault="00033F54" w:rsidP="00A2106B">
      <w:pPr>
        <w:pStyle w:val="Kopfzeile"/>
        <w:tabs>
          <w:tab w:val="left" w:pos="708"/>
        </w:tabs>
        <w:jc w:val="both"/>
        <w:rPr>
          <w:b/>
          <w:u w:val="single"/>
        </w:rPr>
      </w:pPr>
      <w:r>
        <w:rPr>
          <w:b/>
          <w:u w:val="single"/>
        </w:rPr>
        <w:lastRenderedPageBreak/>
        <w:t>ANHANG 2</w:t>
      </w:r>
    </w:p>
    <w:p w14:paraId="68E15DC7" w14:textId="77777777" w:rsidR="00033F54" w:rsidRDefault="00033F54" w:rsidP="00A2106B">
      <w:pPr>
        <w:pStyle w:val="Kopfzeile"/>
        <w:tabs>
          <w:tab w:val="left" w:pos="708"/>
        </w:tabs>
        <w:jc w:val="both"/>
        <w:rPr>
          <w:b/>
          <w:u w:val="single"/>
        </w:rPr>
      </w:pPr>
    </w:p>
    <w:p w14:paraId="28D79B6C" w14:textId="77777777" w:rsidR="0075498B" w:rsidRDefault="00E876FA" w:rsidP="00A2106B">
      <w:pPr>
        <w:pStyle w:val="Kopfzeile"/>
        <w:numPr>
          <w:ilvl w:val="0"/>
          <w:numId w:val="14"/>
        </w:numPr>
        <w:tabs>
          <w:tab w:val="left" w:pos="284"/>
        </w:tabs>
        <w:ind w:hanging="720"/>
        <w:jc w:val="both"/>
        <w:rPr>
          <w:b/>
        </w:rPr>
      </w:pPr>
      <w:r>
        <w:rPr>
          <w:b/>
        </w:rPr>
        <w:t>Berechtigte Personen</w:t>
      </w:r>
    </w:p>
    <w:p w14:paraId="727248EF" w14:textId="77777777" w:rsidR="00CA59DD" w:rsidRDefault="00E876FA" w:rsidP="00A2106B">
      <w:pPr>
        <w:pStyle w:val="Kopfzeile"/>
        <w:tabs>
          <w:tab w:val="left" w:pos="284"/>
        </w:tabs>
        <w:jc w:val="both"/>
      </w:pPr>
      <w:r w:rsidRPr="00E876FA">
        <w:t>Die nach §</w:t>
      </w:r>
      <w:r w:rsidR="001840B7">
        <w:t xml:space="preserve"> </w:t>
      </w:r>
      <w:r w:rsidR="00224CA3">
        <w:t>6</w:t>
      </w:r>
      <w:r w:rsidR="0084054F">
        <w:t xml:space="preserve"> </w:t>
      </w:r>
      <w:r w:rsidRPr="00E876FA">
        <w:t xml:space="preserve">Abs. (3) </w:t>
      </w:r>
      <w:r w:rsidR="002450CF">
        <w:t>de</w:t>
      </w:r>
      <w:r w:rsidR="000B0401">
        <w:t>s</w:t>
      </w:r>
      <w:r w:rsidR="002450CF">
        <w:t xml:space="preserve"> </w:t>
      </w:r>
      <w:r w:rsidR="00A1689E">
        <w:t>Vertrag</w:t>
      </w:r>
      <w:r w:rsidR="000B0401">
        <w:t>es</w:t>
      </w:r>
      <w:r w:rsidR="002450CF">
        <w:t xml:space="preserve"> </w:t>
      </w:r>
      <w:r>
        <w:t xml:space="preserve">zur Weisung berechtigten Personen </w:t>
      </w:r>
      <w:r w:rsidR="00677F65">
        <w:t>beim Auftraggeber</w:t>
      </w:r>
      <w:r w:rsidR="00FC39DA">
        <w:t xml:space="preserve"> </w:t>
      </w:r>
      <w:r>
        <w:t>sind:</w:t>
      </w:r>
    </w:p>
    <w:tbl>
      <w:tblPr>
        <w:tblStyle w:val="Tabellenraster"/>
        <w:tblW w:w="0" w:type="auto"/>
        <w:tblInd w:w="108" w:type="dxa"/>
        <w:tblLook w:val="04A0" w:firstRow="1" w:lastRow="0" w:firstColumn="1" w:lastColumn="0" w:noHBand="0" w:noVBand="1"/>
      </w:tblPr>
      <w:tblGrid>
        <w:gridCol w:w="1843"/>
        <w:gridCol w:w="1843"/>
        <w:gridCol w:w="2410"/>
        <w:gridCol w:w="2409"/>
        <w:gridCol w:w="1985"/>
        <w:gridCol w:w="3827"/>
      </w:tblGrid>
      <w:tr w:rsidR="00E876FA" w:rsidRPr="00ED38DA" w14:paraId="60A0D17F" w14:textId="77777777" w:rsidTr="00D663CF">
        <w:trPr>
          <w:trHeight w:val="390"/>
        </w:trPr>
        <w:tc>
          <w:tcPr>
            <w:tcW w:w="1843" w:type="dxa"/>
          </w:tcPr>
          <w:p w14:paraId="2564FCB3" w14:textId="77777777" w:rsidR="00E876FA" w:rsidRPr="00ED38DA" w:rsidRDefault="00E876FA" w:rsidP="00A2106B">
            <w:pPr>
              <w:pStyle w:val="Kopfzeile"/>
              <w:tabs>
                <w:tab w:val="left" w:pos="708"/>
              </w:tabs>
              <w:jc w:val="both"/>
              <w:rPr>
                <w:b/>
              </w:rPr>
            </w:pPr>
            <w:r w:rsidRPr="00ED38DA">
              <w:rPr>
                <w:b/>
              </w:rPr>
              <w:t>Name</w:t>
            </w:r>
          </w:p>
        </w:tc>
        <w:tc>
          <w:tcPr>
            <w:tcW w:w="1843" w:type="dxa"/>
          </w:tcPr>
          <w:p w14:paraId="2E3F2CE1" w14:textId="77777777" w:rsidR="00E876FA" w:rsidRPr="00ED38DA" w:rsidRDefault="00E876FA" w:rsidP="00A2106B">
            <w:pPr>
              <w:pStyle w:val="Kopfzeile"/>
              <w:tabs>
                <w:tab w:val="left" w:pos="708"/>
              </w:tabs>
              <w:jc w:val="both"/>
              <w:rPr>
                <w:b/>
              </w:rPr>
            </w:pPr>
            <w:r w:rsidRPr="00ED38DA">
              <w:rPr>
                <w:b/>
              </w:rPr>
              <w:t>Vorname</w:t>
            </w:r>
          </w:p>
        </w:tc>
        <w:tc>
          <w:tcPr>
            <w:tcW w:w="2410" w:type="dxa"/>
          </w:tcPr>
          <w:p w14:paraId="48A98303" w14:textId="77777777" w:rsidR="00E876FA" w:rsidRPr="00ED38DA" w:rsidRDefault="00E876FA" w:rsidP="00A2106B">
            <w:pPr>
              <w:pStyle w:val="Kopfzeile"/>
              <w:tabs>
                <w:tab w:val="left" w:pos="708"/>
              </w:tabs>
              <w:jc w:val="both"/>
              <w:rPr>
                <w:b/>
              </w:rPr>
            </w:pPr>
            <w:r w:rsidRPr="00ED38DA">
              <w:rPr>
                <w:b/>
              </w:rPr>
              <w:t>Titel/Funktion</w:t>
            </w:r>
          </w:p>
        </w:tc>
        <w:tc>
          <w:tcPr>
            <w:tcW w:w="2409" w:type="dxa"/>
          </w:tcPr>
          <w:p w14:paraId="2A13EAAD" w14:textId="77777777" w:rsidR="00E876FA" w:rsidRPr="00ED38DA" w:rsidRDefault="00E876FA" w:rsidP="00A2106B">
            <w:pPr>
              <w:pStyle w:val="Kopfzeile"/>
              <w:tabs>
                <w:tab w:val="left" w:pos="708"/>
              </w:tabs>
              <w:jc w:val="both"/>
              <w:rPr>
                <w:b/>
              </w:rPr>
            </w:pPr>
            <w:r w:rsidRPr="00ED38DA">
              <w:rPr>
                <w:b/>
              </w:rPr>
              <w:t>Anschrift</w:t>
            </w:r>
          </w:p>
        </w:tc>
        <w:tc>
          <w:tcPr>
            <w:tcW w:w="1985" w:type="dxa"/>
          </w:tcPr>
          <w:p w14:paraId="591EA77E" w14:textId="77777777" w:rsidR="00E876FA" w:rsidRPr="00ED38DA" w:rsidRDefault="00E876FA" w:rsidP="00A2106B">
            <w:pPr>
              <w:pStyle w:val="Kopfzeile"/>
              <w:tabs>
                <w:tab w:val="left" w:pos="708"/>
              </w:tabs>
              <w:jc w:val="both"/>
              <w:rPr>
                <w:b/>
              </w:rPr>
            </w:pPr>
            <w:r w:rsidRPr="00ED38DA">
              <w:rPr>
                <w:b/>
              </w:rPr>
              <w:t>Telefon</w:t>
            </w:r>
          </w:p>
        </w:tc>
        <w:tc>
          <w:tcPr>
            <w:tcW w:w="3827" w:type="dxa"/>
          </w:tcPr>
          <w:p w14:paraId="080C72E8" w14:textId="77777777" w:rsidR="00E876FA" w:rsidRPr="00ED38DA" w:rsidRDefault="00E876FA" w:rsidP="00A2106B">
            <w:pPr>
              <w:pStyle w:val="Kopfzeile"/>
              <w:tabs>
                <w:tab w:val="left" w:pos="708"/>
              </w:tabs>
              <w:jc w:val="both"/>
              <w:rPr>
                <w:b/>
              </w:rPr>
            </w:pPr>
            <w:r w:rsidRPr="00ED38DA">
              <w:rPr>
                <w:b/>
              </w:rPr>
              <w:t>E-Mail</w:t>
            </w:r>
          </w:p>
        </w:tc>
      </w:tr>
      <w:tr w:rsidR="00E876FA" w:rsidRPr="00ED38DA" w14:paraId="3F83FC02" w14:textId="77777777" w:rsidTr="00D663CF">
        <w:trPr>
          <w:trHeight w:val="390"/>
        </w:trPr>
        <w:tc>
          <w:tcPr>
            <w:tcW w:w="1843" w:type="dxa"/>
            <w:vAlign w:val="center"/>
          </w:tcPr>
          <w:p w14:paraId="1491DD37" w14:textId="77777777" w:rsidR="00E876FA" w:rsidRPr="00ED38DA" w:rsidRDefault="00E876FA" w:rsidP="00A2106B">
            <w:pPr>
              <w:pStyle w:val="Kopfzeile"/>
              <w:tabs>
                <w:tab w:val="left" w:pos="708"/>
              </w:tabs>
            </w:pPr>
          </w:p>
        </w:tc>
        <w:tc>
          <w:tcPr>
            <w:tcW w:w="1843" w:type="dxa"/>
            <w:vAlign w:val="center"/>
          </w:tcPr>
          <w:p w14:paraId="3AE045EC" w14:textId="77777777" w:rsidR="00E876FA" w:rsidRPr="00ED38DA" w:rsidRDefault="00E876FA" w:rsidP="00A2106B">
            <w:pPr>
              <w:pStyle w:val="Kopfzeile"/>
              <w:tabs>
                <w:tab w:val="left" w:pos="708"/>
              </w:tabs>
            </w:pPr>
          </w:p>
        </w:tc>
        <w:tc>
          <w:tcPr>
            <w:tcW w:w="2410" w:type="dxa"/>
            <w:vAlign w:val="center"/>
          </w:tcPr>
          <w:p w14:paraId="48E73863" w14:textId="77777777" w:rsidR="00E876FA" w:rsidRPr="00ED38DA" w:rsidRDefault="00E876FA" w:rsidP="00A2106B">
            <w:pPr>
              <w:pStyle w:val="Kopfzeile"/>
              <w:tabs>
                <w:tab w:val="left" w:pos="708"/>
              </w:tabs>
            </w:pPr>
          </w:p>
        </w:tc>
        <w:tc>
          <w:tcPr>
            <w:tcW w:w="2409" w:type="dxa"/>
            <w:vAlign w:val="center"/>
          </w:tcPr>
          <w:p w14:paraId="696B1D02" w14:textId="77777777" w:rsidR="00E876FA" w:rsidRPr="00ED38DA" w:rsidRDefault="00E876FA" w:rsidP="00A2106B">
            <w:pPr>
              <w:pStyle w:val="Kopfzeile"/>
              <w:tabs>
                <w:tab w:val="left" w:pos="708"/>
              </w:tabs>
            </w:pPr>
          </w:p>
        </w:tc>
        <w:tc>
          <w:tcPr>
            <w:tcW w:w="1985" w:type="dxa"/>
            <w:vAlign w:val="center"/>
          </w:tcPr>
          <w:p w14:paraId="4D44B6E8" w14:textId="77777777" w:rsidR="00E876FA" w:rsidRPr="00ED38DA" w:rsidRDefault="00E876FA" w:rsidP="00A2106B">
            <w:pPr>
              <w:pStyle w:val="Kopfzeile"/>
              <w:tabs>
                <w:tab w:val="left" w:pos="708"/>
              </w:tabs>
            </w:pPr>
          </w:p>
        </w:tc>
        <w:tc>
          <w:tcPr>
            <w:tcW w:w="3827" w:type="dxa"/>
            <w:vAlign w:val="center"/>
          </w:tcPr>
          <w:p w14:paraId="6029D2AC" w14:textId="77777777" w:rsidR="00E876FA" w:rsidRPr="00ED38DA" w:rsidRDefault="00E876FA" w:rsidP="00A2106B">
            <w:pPr>
              <w:pStyle w:val="Kopfzeile"/>
              <w:tabs>
                <w:tab w:val="left" w:pos="708"/>
              </w:tabs>
            </w:pPr>
          </w:p>
        </w:tc>
      </w:tr>
      <w:tr w:rsidR="00E876FA" w:rsidRPr="00ED38DA" w14:paraId="6C056D10" w14:textId="77777777" w:rsidTr="00D663CF">
        <w:trPr>
          <w:trHeight w:val="390"/>
        </w:trPr>
        <w:tc>
          <w:tcPr>
            <w:tcW w:w="1843" w:type="dxa"/>
            <w:vAlign w:val="center"/>
          </w:tcPr>
          <w:p w14:paraId="4567A54E" w14:textId="77777777" w:rsidR="00E876FA" w:rsidRPr="00ED38DA" w:rsidRDefault="00E876FA" w:rsidP="00A2106B">
            <w:pPr>
              <w:pStyle w:val="Kopfzeile"/>
              <w:tabs>
                <w:tab w:val="left" w:pos="708"/>
              </w:tabs>
            </w:pPr>
          </w:p>
        </w:tc>
        <w:tc>
          <w:tcPr>
            <w:tcW w:w="1843" w:type="dxa"/>
            <w:vAlign w:val="center"/>
          </w:tcPr>
          <w:p w14:paraId="343D6D3D" w14:textId="77777777" w:rsidR="00E876FA" w:rsidRPr="00ED38DA" w:rsidRDefault="00E876FA" w:rsidP="00A2106B">
            <w:pPr>
              <w:pStyle w:val="Kopfzeile"/>
              <w:tabs>
                <w:tab w:val="left" w:pos="708"/>
              </w:tabs>
            </w:pPr>
          </w:p>
        </w:tc>
        <w:tc>
          <w:tcPr>
            <w:tcW w:w="2410" w:type="dxa"/>
            <w:vAlign w:val="center"/>
          </w:tcPr>
          <w:p w14:paraId="33949713" w14:textId="77777777" w:rsidR="00E876FA" w:rsidRPr="00ED38DA" w:rsidRDefault="00E876FA" w:rsidP="00A2106B">
            <w:pPr>
              <w:pStyle w:val="Kopfzeile"/>
              <w:tabs>
                <w:tab w:val="left" w:pos="708"/>
              </w:tabs>
            </w:pPr>
          </w:p>
        </w:tc>
        <w:tc>
          <w:tcPr>
            <w:tcW w:w="2409" w:type="dxa"/>
            <w:vAlign w:val="center"/>
          </w:tcPr>
          <w:p w14:paraId="66748C8A" w14:textId="77777777" w:rsidR="00E876FA" w:rsidRPr="00ED38DA" w:rsidRDefault="00E876FA" w:rsidP="00A2106B">
            <w:pPr>
              <w:pStyle w:val="Kopfzeile"/>
              <w:tabs>
                <w:tab w:val="left" w:pos="708"/>
              </w:tabs>
            </w:pPr>
          </w:p>
        </w:tc>
        <w:tc>
          <w:tcPr>
            <w:tcW w:w="1985" w:type="dxa"/>
            <w:vAlign w:val="center"/>
          </w:tcPr>
          <w:p w14:paraId="204085C4" w14:textId="77777777" w:rsidR="00E876FA" w:rsidRPr="00ED38DA" w:rsidRDefault="00E876FA" w:rsidP="00A2106B">
            <w:pPr>
              <w:pStyle w:val="Kopfzeile"/>
              <w:tabs>
                <w:tab w:val="left" w:pos="708"/>
              </w:tabs>
            </w:pPr>
          </w:p>
        </w:tc>
        <w:tc>
          <w:tcPr>
            <w:tcW w:w="3827" w:type="dxa"/>
            <w:vAlign w:val="center"/>
          </w:tcPr>
          <w:p w14:paraId="66587ECD" w14:textId="77777777" w:rsidR="00E876FA" w:rsidRPr="00ED38DA" w:rsidRDefault="00E876FA" w:rsidP="00A2106B">
            <w:pPr>
              <w:pStyle w:val="Kopfzeile"/>
              <w:tabs>
                <w:tab w:val="left" w:pos="708"/>
              </w:tabs>
            </w:pPr>
          </w:p>
        </w:tc>
      </w:tr>
    </w:tbl>
    <w:p w14:paraId="273602EA" w14:textId="77777777" w:rsidR="00E876FA" w:rsidRDefault="00E876FA" w:rsidP="00A2106B">
      <w:pPr>
        <w:pStyle w:val="Kopfzeile"/>
        <w:tabs>
          <w:tab w:val="left" w:pos="284"/>
        </w:tabs>
        <w:jc w:val="both"/>
        <w:rPr>
          <w:b/>
        </w:rPr>
      </w:pPr>
    </w:p>
    <w:p w14:paraId="5E1A8779" w14:textId="77777777" w:rsidR="00E876FA" w:rsidRDefault="00E876FA" w:rsidP="00A2106B">
      <w:pPr>
        <w:pStyle w:val="Kopfzeile"/>
        <w:numPr>
          <w:ilvl w:val="0"/>
          <w:numId w:val="14"/>
        </w:numPr>
        <w:tabs>
          <w:tab w:val="left" w:pos="284"/>
        </w:tabs>
        <w:ind w:hanging="720"/>
        <w:jc w:val="both"/>
        <w:rPr>
          <w:b/>
        </w:rPr>
      </w:pPr>
      <w:r>
        <w:rPr>
          <w:b/>
        </w:rPr>
        <w:t>Notfallmanagement</w:t>
      </w:r>
    </w:p>
    <w:p w14:paraId="3ACC1D33" w14:textId="77777777" w:rsidR="005B1D13" w:rsidRPr="000F62D6" w:rsidRDefault="00C87F37" w:rsidP="00A2106B">
      <w:pPr>
        <w:pStyle w:val="Kopfzeile"/>
        <w:tabs>
          <w:tab w:val="left" w:pos="708"/>
        </w:tabs>
        <w:jc w:val="both"/>
      </w:pPr>
      <w:r>
        <w:t>Datenschutzrelevante Vorfälle</w:t>
      </w:r>
      <w:r w:rsidR="003626E9" w:rsidRPr="003626E9">
        <w:t xml:space="preserve"> </w:t>
      </w:r>
      <w:r>
        <w:t>gemäß §</w:t>
      </w:r>
      <w:r w:rsidR="001840B7">
        <w:t xml:space="preserve"> </w:t>
      </w:r>
      <w:r>
        <w:t xml:space="preserve">5 Abs. (4) </w:t>
      </w:r>
      <w:r w:rsidR="002450CF">
        <w:t>de</w:t>
      </w:r>
      <w:r w:rsidR="000B0401">
        <w:t>s</w:t>
      </w:r>
      <w:r w:rsidR="002450CF">
        <w:t xml:space="preserve"> </w:t>
      </w:r>
      <w:r w:rsidR="00A1689E">
        <w:t>Vertrag</w:t>
      </w:r>
      <w:r w:rsidR="000B0401">
        <w:t>es</w:t>
      </w:r>
      <w:r w:rsidR="002450CF">
        <w:t xml:space="preserve"> </w:t>
      </w:r>
      <w:r>
        <w:t xml:space="preserve">sind </w:t>
      </w:r>
      <w:r w:rsidR="003626E9">
        <w:t xml:space="preserve">unmittelbar nach ihrer Feststellung und </w:t>
      </w:r>
      <w:r w:rsidR="003626E9" w:rsidRPr="003626E9">
        <w:t xml:space="preserve">ohne schuldhafte Verzögerung </w:t>
      </w:r>
      <w:r>
        <w:t xml:space="preserve">vom Auftragnehmer </w:t>
      </w:r>
      <w:r w:rsidR="003626E9" w:rsidRPr="003626E9">
        <w:t xml:space="preserve">an den Auftraggeber zu melden. Hierfür sind </w:t>
      </w:r>
      <w:r w:rsidR="003626E9" w:rsidRPr="003626E9">
        <w:rPr>
          <w:b/>
        </w:rPr>
        <w:t>auf Seiten des Auftraggebers</w:t>
      </w:r>
      <w:r w:rsidR="003626E9" w:rsidRPr="003626E9">
        <w:t xml:space="preserve"> die folgenden Personen</w:t>
      </w:r>
      <w:r w:rsidR="003626E9" w:rsidRPr="003626E9">
        <w:rPr>
          <w:b/>
        </w:rPr>
        <w:t xml:space="preserve"> innerhalb der üblichen Geschäftszeiten</w:t>
      </w:r>
      <w:r w:rsidR="003626E9" w:rsidRPr="003626E9">
        <w:t xml:space="preserve"> zu informieren:</w:t>
      </w:r>
    </w:p>
    <w:tbl>
      <w:tblPr>
        <w:tblStyle w:val="Tabellenraster"/>
        <w:tblW w:w="0" w:type="auto"/>
        <w:tblInd w:w="108" w:type="dxa"/>
        <w:tblLook w:val="04A0" w:firstRow="1" w:lastRow="0" w:firstColumn="1" w:lastColumn="0" w:noHBand="0" w:noVBand="1"/>
      </w:tblPr>
      <w:tblGrid>
        <w:gridCol w:w="1843"/>
        <w:gridCol w:w="1843"/>
        <w:gridCol w:w="2410"/>
        <w:gridCol w:w="2409"/>
        <w:gridCol w:w="1985"/>
        <w:gridCol w:w="3827"/>
      </w:tblGrid>
      <w:tr w:rsidR="009C773E" w:rsidRPr="00ED38DA" w14:paraId="6360F859" w14:textId="77777777" w:rsidTr="00E876FA">
        <w:trPr>
          <w:trHeight w:val="390"/>
        </w:trPr>
        <w:tc>
          <w:tcPr>
            <w:tcW w:w="1843" w:type="dxa"/>
          </w:tcPr>
          <w:p w14:paraId="43890B1D" w14:textId="77777777" w:rsidR="00ED38DA" w:rsidRPr="00ED38DA" w:rsidRDefault="00ED38DA" w:rsidP="00A2106B">
            <w:pPr>
              <w:pStyle w:val="Kopfzeile"/>
              <w:tabs>
                <w:tab w:val="left" w:pos="708"/>
              </w:tabs>
              <w:jc w:val="both"/>
              <w:rPr>
                <w:b/>
              </w:rPr>
            </w:pPr>
            <w:r w:rsidRPr="00ED38DA">
              <w:rPr>
                <w:b/>
              </w:rPr>
              <w:t>Name</w:t>
            </w:r>
          </w:p>
        </w:tc>
        <w:tc>
          <w:tcPr>
            <w:tcW w:w="1843" w:type="dxa"/>
          </w:tcPr>
          <w:p w14:paraId="7B7C2C5A" w14:textId="77777777" w:rsidR="00ED38DA" w:rsidRPr="00ED38DA" w:rsidRDefault="00ED38DA" w:rsidP="00A2106B">
            <w:pPr>
              <w:pStyle w:val="Kopfzeile"/>
              <w:tabs>
                <w:tab w:val="left" w:pos="708"/>
              </w:tabs>
              <w:jc w:val="both"/>
              <w:rPr>
                <w:b/>
              </w:rPr>
            </w:pPr>
            <w:r w:rsidRPr="00ED38DA">
              <w:rPr>
                <w:b/>
              </w:rPr>
              <w:t>Vorname</w:t>
            </w:r>
          </w:p>
        </w:tc>
        <w:tc>
          <w:tcPr>
            <w:tcW w:w="2410" w:type="dxa"/>
          </w:tcPr>
          <w:p w14:paraId="65BE6A36" w14:textId="77777777" w:rsidR="00ED38DA" w:rsidRPr="00ED38DA" w:rsidRDefault="00ED38DA" w:rsidP="00A2106B">
            <w:pPr>
              <w:pStyle w:val="Kopfzeile"/>
              <w:tabs>
                <w:tab w:val="left" w:pos="708"/>
              </w:tabs>
              <w:jc w:val="both"/>
              <w:rPr>
                <w:b/>
              </w:rPr>
            </w:pPr>
            <w:r w:rsidRPr="00ED38DA">
              <w:rPr>
                <w:b/>
              </w:rPr>
              <w:t>Titel/Funktion</w:t>
            </w:r>
          </w:p>
        </w:tc>
        <w:tc>
          <w:tcPr>
            <w:tcW w:w="2409" w:type="dxa"/>
          </w:tcPr>
          <w:p w14:paraId="54FD7AA6" w14:textId="77777777" w:rsidR="00ED38DA" w:rsidRPr="00ED38DA" w:rsidRDefault="00ED38DA" w:rsidP="00A2106B">
            <w:pPr>
              <w:pStyle w:val="Kopfzeile"/>
              <w:tabs>
                <w:tab w:val="left" w:pos="708"/>
              </w:tabs>
              <w:jc w:val="both"/>
              <w:rPr>
                <w:b/>
              </w:rPr>
            </w:pPr>
            <w:r w:rsidRPr="00ED38DA">
              <w:rPr>
                <w:b/>
              </w:rPr>
              <w:t>Anschrift</w:t>
            </w:r>
          </w:p>
        </w:tc>
        <w:tc>
          <w:tcPr>
            <w:tcW w:w="1985" w:type="dxa"/>
          </w:tcPr>
          <w:p w14:paraId="1B5714C3" w14:textId="77777777" w:rsidR="00ED38DA" w:rsidRPr="00ED38DA" w:rsidRDefault="00ED38DA" w:rsidP="00A2106B">
            <w:pPr>
              <w:pStyle w:val="Kopfzeile"/>
              <w:tabs>
                <w:tab w:val="left" w:pos="708"/>
              </w:tabs>
              <w:jc w:val="both"/>
              <w:rPr>
                <w:b/>
              </w:rPr>
            </w:pPr>
            <w:r w:rsidRPr="00ED38DA">
              <w:rPr>
                <w:b/>
              </w:rPr>
              <w:t>Telefon</w:t>
            </w:r>
          </w:p>
        </w:tc>
        <w:tc>
          <w:tcPr>
            <w:tcW w:w="3827" w:type="dxa"/>
          </w:tcPr>
          <w:p w14:paraId="76C44A3D" w14:textId="77777777" w:rsidR="00ED38DA" w:rsidRPr="00ED38DA" w:rsidRDefault="00ED38DA" w:rsidP="00A2106B">
            <w:pPr>
              <w:pStyle w:val="Kopfzeile"/>
              <w:tabs>
                <w:tab w:val="left" w:pos="708"/>
              </w:tabs>
              <w:jc w:val="both"/>
              <w:rPr>
                <w:b/>
              </w:rPr>
            </w:pPr>
            <w:r w:rsidRPr="00ED38DA">
              <w:rPr>
                <w:b/>
              </w:rPr>
              <w:t>E-Mail</w:t>
            </w:r>
          </w:p>
        </w:tc>
      </w:tr>
      <w:tr w:rsidR="009C773E" w:rsidRPr="00ED38DA" w14:paraId="18FE5EB0" w14:textId="77777777" w:rsidTr="00E876FA">
        <w:trPr>
          <w:trHeight w:val="390"/>
        </w:trPr>
        <w:tc>
          <w:tcPr>
            <w:tcW w:w="1843" w:type="dxa"/>
            <w:vAlign w:val="center"/>
          </w:tcPr>
          <w:p w14:paraId="1A2467A5" w14:textId="77777777" w:rsidR="00ED38DA" w:rsidRPr="00ED38DA" w:rsidRDefault="00ED38DA" w:rsidP="00A2106B">
            <w:pPr>
              <w:pStyle w:val="Kopfzeile"/>
              <w:tabs>
                <w:tab w:val="left" w:pos="708"/>
              </w:tabs>
            </w:pPr>
          </w:p>
        </w:tc>
        <w:tc>
          <w:tcPr>
            <w:tcW w:w="1843" w:type="dxa"/>
            <w:vAlign w:val="center"/>
          </w:tcPr>
          <w:p w14:paraId="01A8DB58" w14:textId="77777777" w:rsidR="00ED38DA" w:rsidRPr="00ED38DA" w:rsidRDefault="00ED38DA" w:rsidP="00A2106B">
            <w:pPr>
              <w:pStyle w:val="Kopfzeile"/>
              <w:tabs>
                <w:tab w:val="left" w:pos="708"/>
              </w:tabs>
            </w:pPr>
          </w:p>
        </w:tc>
        <w:tc>
          <w:tcPr>
            <w:tcW w:w="2410" w:type="dxa"/>
            <w:vAlign w:val="center"/>
          </w:tcPr>
          <w:p w14:paraId="45F36D80" w14:textId="77777777" w:rsidR="00ED38DA" w:rsidRPr="00ED38DA" w:rsidRDefault="00ED38DA" w:rsidP="00A2106B">
            <w:pPr>
              <w:pStyle w:val="Kopfzeile"/>
              <w:tabs>
                <w:tab w:val="left" w:pos="708"/>
              </w:tabs>
            </w:pPr>
          </w:p>
        </w:tc>
        <w:tc>
          <w:tcPr>
            <w:tcW w:w="2409" w:type="dxa"/>
            <w:vAlign w:val="center"/>
          </w:tcPr>
          <w:p w14:paraId="26BC99A0" w14:textId="77777777" w:rsidR="00ED38DA" w:rsidRPr="00ED38DA" w:rsidRDefault="00ED38DA" w:rsidP="00A2106B">
            <w:pPr>
              <w:pStyle w:val="Kopfzeile"/>
              <w:tabs>
                <w:tab w:val="left" w:pos="708"/>
              </w:tabs>
            </w:pPr>
          </w:p>
        </w:tc>
        <w:tc>
          <w:tcPr>
            <w:tcW w:w="1985" w:type="dxa"/>
            <w:vAlign w:val="center"/>
          </w:tcPr>
          <w:p w14:paraId="2C5E5110" w14:textId="77777777" w:rsidR="00ED38DA" w:rsidRPr="00ED38DA" w:rsidRDefault="00ED38DA" w:rsidP="00A2106B">
            <w:pPr>
              <w:pStyle w:val="Kopfzeile"/>
              <w:tabs>
                <w:tab w:val="left" w:pos="708"/>
              </w:tabs>
            </w:pPr>
          </w:p>
        </w:tc>
        <w:tc>
          <w:tcPr>
            <w:tcW w:w="3827" w:type="dxa"/>
            <w:vAlign w:val="center"/>
          </w:tcPr>
          <w:p w14:paraId="3958A6A8" w14:textId="77777777" w:rsidR="00ED38DA" w:rsidRPr="00ED38DA" w:rsidRDefault="00ED38DA" w:rsidP="00A2106B">
            <w:pPr>
              <w:pStyle w:val="Kopfzeile"/>
              <w:tabs>
                <w:tab w:val="left" w:pos="708"/>
              </w:tabs>
            </w:pPr>
          </w:p>
        </w:tc>
      </w:tr>
      <w:tr w:rsidR="009C773E" w:rsidRPr="00ED38DA" w14:paraId="7283719F" w14:textId="77777777" w:rsidTr="00E876FA">
        <w:trPr>
          <w:trHeight w:val="390"/>
        </w:trPr>
        <w:tc>
          <w:tcPr>
            <w:tcW w:w="1843" w:type="dxa"/>
            <w:vAlign w:val="center"/>
          </w:tcPr>
          <w:p w14:paraId="71834FBD" w14:textId="77777777" w:rsidR="00ED38DA" w:rsidRPr="00ED38DA" w:rsidRDefault="00ED38DA" w:rsidP="00A2106B">
            <w:pPr>
              <w:pStyle w:val="Kopfzeile"/>
              <w:tabs>
                <w:tab w:val="left" w:pos="708"/>
              </w:tabs>
            </w:pPr>
          </w:p>
        </w:tc>
        <w:tc>
          <w:tcPr>
            <w:tcW w:w="1843" w:type="dxa"/>
            <w:vAlign w:val="center"/>
          </w:tcPr>
          <w:p w14:paraId="559702A4" w14:textId="77777777" w:rsidR="00ED38DA" w:rsidRPr="00ED38DA" w:rsidRDefault="00ED38DA" w:rsidP="00A2106B">
            <w:pPr>
              <w:pStyle w:val="Kopfzeile"/>
              <w:tabs>
                <w:tab w:val="left" w:pos="708"/>
              </w:tabs>
            </w:pPr>
          </w:p>
        </w:tc>
        <w:tc>
          <w:tcPr>
            <w:tcW w:w="2410" w:type="dxa"/>
            <w:vAlign w:val="center"/>
          </w:tcPr>
          <w:p w14:paraId="1D4D2685" w14:textId="77777777" w:rsidR="00ED38DA" w:rsidRPr="00ED38DA" w:rsidRDefault="00ED38DA" w:rsidP="00A2106B">
            <w:pPr>
              <w:pStyle w:val="Kopfzeile"/>
              <w:tabs>
                <w:tab w:val="left" w:pos="708"/>
              </w:tabs>
            </w:pPr>
          </w:p>
        </w:tc>
        <w:tc>
          <w:tcPr>
            <w:tcW w:w="2409" w:type="dxa"/>
            <w:vAlign w:val="center"/>
          </w:tcPr>
          <w:p w14:paraId="33CB8719" w14:textId="77777777" w:rsidR="00ED38DA" w:rsidRPr="00ED38DA" w:rsidRDefault="00ED38DA" w:rsidP="00A2106B">
            <w:pPr>
              <w:pStyle w:val="Kopfzeile"/>
              <w:tabs>
                <w:tab w:val="left" w:pos="708"/>
              </w:tabs>
            </w:pPr>
          </w:p>
        </w:tc>
        <w:tc>
          <w:tcPr>
            <w:tcW w:w="1985" w:type="dxa"/>
            <w:vAlign w:val="center"/>
          </w:tcPr>
          <w:p w14:paraId="220A8833" w14:textId="77777777" w:rsidR="00ED38DA" w:rsidRPr="00ED38DA" w:rsidRDefault="00ED38DA" w:rsidP="00A2106B">
            <w:pPr>
              <w:pStyle w:val="Kopfzeile"/>
              <w:tabs>
                <w:tab w:val="left" w:pos="708"/>
              </w:tabs>
            </w:pPr>
          </w:p>
        </w:tc>
        <w:tc>
          <w:tcPr>
            <w:tcW w:w="3827" w:type="dxa"/>
            <w:vAlign w:val="center"/>
          </w:tcPr>
          <w:p w14:paraId="0917D643" w14:textId="77777777" w:rsidR="00ED38DA" w:rsidRPr="00ED38DA" w:rsidRDefault="00ED38DA" w:rsidP="00A2106B">
            <w:pPr>
              <w:pStyle w:val="Kopfzeile"/>
              <w:tabs>
                <w:tab w:val="left" w:pos="708"/>
              </w:tabs>
            </w:pPr>
          </w:p>
        </w:tc>
      </w:tr>
    </w:tbl>
    <w:p w14:paraId="37AAE430" w14:textId="77777777" w:rsidR="003626E9" w:rsidRDefault="003626E9" w:rsidP="00A2106B">
      <w:pPr>
        <w:pStyle w:val="Kopfzeile"/>
        <w:tabs>
          <w:tab w:val="clear" w:pos="4536"/>
          <w:tab w:val="clear" w:pos="9072"/>
        </w:tabs>
        <w:jc w:val="both"/>
        <w:rPr>
          <w:b/>
          <w:u w:val="single"/>
        </w:rPr>
      </w:pPr>
    </w:p>
    <w:p w14:paraId="3200CFFE" w14:textId="77777777" w:rsidR="003626E9" w:rsidRDefault="003626E9" w:rsidP="00A2106B">
      <w:pPr>
        <w:pStyle w:val="Kopfzeile"/>
        <w:tabs>
          <w:tab w:val="clear" w:pos="4536"/>
          <w:tab w:val="clear" w:pos="9072"/>
        </w:tabs>
        <w:jc w:val="both"/>
      </w:pPr>
      <w:r w:rsidRPr="003626E9">
        <w:rPr>
          <w:b/>
        </w:rPr>
        <w:t>Außerhalb der üblichen Geschäftszeiten</w:t>
      </w:r>
      <w:r>
        <w:t xml:space="preserve"> sind </w:t>
      </w:r>
      <w:r w:rsidRPr="003626E9">
        <w:rPr>
          <w:b/>
        </w:rPr>
        <w:t>auf Seiten des Auftraggebers</w:t>
      </w:r>
      <w:r w:rsidRPr="003626E9">
        <w:t xml:space="preserve"> die folgenden Personen zu informieren</w:t>
      </w:r>
    </w:p>
    <w:tbl>
      <w:tblPr>
        <w:tblStyle w:val="Tabellenraster"/>
        <w:tblW w:w="0" w:type="auto"/>
        <w:tblInd w:w="108" w:type="dxa"/>
        <w:tblLook w:val="04A0" w:firstRow="1" w:lastRow="0" w:firstColumn="1" w:lastColumn="0" w:noHBand="0" w:noVBand="1"/>
      </w:tblPr>
      <w:tblGrid>
        <w:gridCol w:w="1843"/>
        <w:gridCol w:w="1843"/>
        <w:gridCol w:w="2410"/>
        <w:gridCol w:w="2409"/>
        <w:gridCol w:w="1985"/>
        <w:gridCol w:w="3827"/>
      </w:tblGrid>
      <w:tr w:rsidR="009C773E" w:rsidRPr="00ED38DA" w14:paraId="6AEB9AEA" w14:textId="77777777" w:rsidTr="00E876FA">
        <w:trPr>
          <w:trHeight w:val="390"/>
        </w:trPr>
        <w:tc>
          <w:tcPr>
            <w:tcW w:w="1843" w:type="dxa"/>
          </w:tcPr>
          <w:p w14:paraId="643812D8" w14:textId="77777777" w:rsidR="00ED38DA" w:rsidRPr="00ED38DA" w:rsidRDefault="00ED38DA" w:rsidP="00A2106B">
            <w:pPr>
              <w:pStyle w:val="Kopfzeile"/>
              <w:tabs>
                <w:tab w:val="left" w:pos="708"/>
              </w:tabs>
              <w:jc w:val="both"/>
              <w:rPr>
                <w:b/>
              </w:rPr>
            </w:pPr>
            <w:r w:rsidRPr="00ED38DA">
              <w:rPr>
                <w:b/>
              </w:rPr>
              <w:t>Name</w:t>
            </w:r>
          </w:p>
        </w:tc>
        <w:tc>
          <w:tcPr>
            <w:tcW w:w="1843" w:type="dxa"/>
          </w:tcPr>
          <w:p w14:paraId="5637E4EC" w14:textId="77777777" w:rsidR="00ED38DA" w:rsidRPr="00ED38DA" w:rsidRDefault="00ED38DA" w:rsidP="00A2106B">
            <w:pPr>
              <w:pStyle w:val="Kopfzeile"/>
              <w:tabs>
                <w:tab w:val="left" w:pos="708"/>
              </w:tabs>
              <w:jc w:val="both"/>
              <w:rPr>
                <w:b/>
              </w:rPr>
            </w:pPr>
            <w:r w:rsidRPr="00ED38DA">
              <w:rPr>
                <w:b/>
              </w:rPr>
              <w:t>Vorname</w:t>
            </w:r>
          </w:p>
        </w:tc>
        <w:tc>
          <w:tcPr>
            <w:tcW w:w="2410" w:type="dxa"/>
          </w:tcPr>
          <w:p w14:paraId="395626A0" w14:textId="77777777" w:rsidR="00ED38DA" w:rsidRPr="00ED38DA" w:rsidRDefault="00ED38DA" w:rsidP="00A2106B">
            <w:pPr>
              <w:pStyle w:val="Kopfzeile"/>
              <w:tabs>
                <w:tab w:val="left" w:pos="708"/>
              </w:tabs>
              <w:jc w:val="both"/>
              <w:rPr>
                <w:b/>
              </w:rPr>
            </w:pPr>
            <w:r w:rsidRPr="00ED38DA">
              <w:rPr>
                <w:b/>
              </w:rPr>
              <w:t>Titel/Funktion</w:t>
            </w:r>
          </w:p>
        </w:tc>
        <w:tc>
          <w:tcPr>
            <w:tcW w:w="2409" w:type="dxa"/>
          </w:tcPr>
          <w:p w14:paraId="39148963" w14:textId="77777777" w:rsidR="00ED38DA" w:rsidRPr="00ED38DA" w:rsidRDefault="00ED38DA" w:rsidP="00A2106B">
            <w:pPr>
              <w:pStyle w:val="Kopfzeile"/>
              <w:tabs>
                <w:tab w:val="left" w:pos="708"/>
              </w:tabs>
              <w:jc w:val="both"/>
              <w:rPr>
                <w:b/>
              </w:rPr>
            </w:pPr>
            <w:r w:rsidRPr="00ED38DA">
              <w:rPr>
                <w:b/>
              </w:rPr>
              <w:t>Anschrift</w:t>
            </w:r>
          </w:p>
        </w:tc>
        <w:tc>
          <w:tcPr>
            <w:tcW w:w="1985" w:type="dxa"/>
          </w:tcPr>
          <w:p w14:paraId="63E77CD2" w14:textId="77777777" w:rsidR="00ED38DA" w:rsidRPr="00ED38DA" w:rsidRDefault="00ED38DA" w:rsidP="00A2106B">
            <w:pPr>
              <w:pStyle w:val="Kopfzeile"/>
              <w:tabs>
                <w:tab w:val="left" w:pos="708"/>
              </w:tabs>
              <w:jc w:val="both"/>
              <w:rPr>
                <w:b/>
              </w:rPr>
            </w:pPr>
            <w:r w:rsidRPr="00ED38DA">
              <w:rPr>
                <w:b/>
              </w:rPr>
              <w:t>Telefon</w:t>
            </w:r>
          </w:p>
        </w:tc>
        <w:tc>
          <w:tcPr>
            <w:tcW w:w="3827" w:type="dxa"/>
          </w:tcPr>
          <w:p w14:paraId="42AC66AC" w14:textId="77777777" w:rsidR="00ED38DA" w:rsidRPr="00ED38DA" w:rsidRDefault="00ED38DA" w:rsidP="00A2106B">
            <w:pPr>
              <w:pStyle w:val="Kopfzeile"/>
              <w:tabs>
                <w:tab w:val="left" w:pos="708"/>
              </w:tabs>
              <w:jc w:val="both"/>
              <w:rPr>
                <w:b/>
              </w:rPr>
            </w:pPr>
            <w:r w:rsidRPr="00ED38DA">
              <w:rPr>
                <w:b/>
              </w:rPr>
              <w:t>E-Mail</w:t>
            </w:r>
          </w:p>
        </w:tc>
      </w:tr>
      <w:tr w:rsidR="009C773E" w:rsidRPr="00ED38DA" w14:paraId="2CBC3E68" w14:textId="77777777" w:rsidTr="00E876FA">
        <w:trPr>
          <w:trHeight w:val="390"/>
        </w:trPr>
        <w:tc>
          <w:tcPr>
            <w:tcW w:w="1843" w:type="dxa"/>
            <w:vAlign w:val="center"/>
          </w:tcPr>
          <w:p w14:paraId="6BA2F951" w14:textId="77777777" w:rsidR="00ED38DA" w:rsidRPr="00ED38DA" w:rsidRDefault="00ED38DA" w:rsidP="00A2106B">
            <w:pPr>
              <w:pStyle w:val="Kopfzeile"/>
              <w:tabs>
                <w:tab w:val="left" w:pos="708"/>
              </w:tabs>
            </w:pPr>
          </w:p>
        </w:tc>
        <w:tc>
          <w:tcPr>
            <w:tcW w:w="1843" w:type="dxa"/>
            <w:vAlign w:val="center"/>
          </w:tcPr>
          <w:p w14:paraId="6643916F" w14:textId="77777777" w:rsidR="00ED38DA" w:rsidRPr="00ED38DA" w:rsidRDefault="00ED38DA" w:rsidP="00A2106B">
            <w:pPr>
              <w:pStyle w:val="Kopfzeile"/>
              <w:tabs>
                <w:tab w:val="left" w:pos="708"/>
              </w:tabs>
            </w:pPr>
          </w:p>
        </w:tc>
        <w:tc>
          <w:tcPr>
            <w:tcW w:w="2410" w:type="dxa"/>
            <w:vAlign w:val="center"/>
          </w:tcPr>
          <w:p w14:paraId="492F36A6" w14:textId="77777777" w:rsidR="00ED38DA" w:rsidRPr="00ED38DA" w:rsidRDefault="00ED38DA" w:rsidP="00A2106B">
            <w:pPr>
              <w:pStyle w:val="Kopfzeile"/>
              <w:tabs>
                <w:tab w:val="left" w:pos="708"/>
              </w:tabs>
            </w:pPr>
          </w:p>
        </w:tc>
        <w:tc>
          <w:tcPr>
            <w:tcW w:w="2409" w:type="dxa"/>
            <w:vAlign w:val="center"/>
          </w:tcPr>
          <w:p w14:paraId="33506AA7" w14:textId="77777777" w:rsidR="00ED38DA" w:rsidRPr="00ED38DA" w:rsidRDefault="00ED38DA" w:rsidP="00A2106B">
            <w:pPr>
              <w:pStyle w:val="Kopfzeile"/>
              <w:tabs>
                <w:tab w:val="left" w:pos="708"/>
              </w:tabs>
            </w:pPr>
          </w:p>
        </w:tc>
        <w:tc>
          <w:tcPr>
            <w:tcW w:w="1985" w:type="dxa"/>
            <w:vAlign w:val="center"/>
          </w:tcPr>
          <w:p w14:paraId="2F18552C" w14:textId="77777777" w:rsidR="00ED38DA" w:rsidRPr="00ED38DA" w:rsidRDefault="00ED38DA" w:rsidP="00A2106B">
            <w:pPr>
              <w:pStyle w:val="Kopfzeile"/>
              <w:tabs>
                <w:tab w:val="left" w:pos="708"/>
              </w:tabs>
            </w:pPr>
          </w:p>
        </w:tc>
        <w:tc>
          <w:tcPr>
            <w:tcW w:w="3827" w:type="dxa"/>
            <w:vAlign w:val="center"/>
          </w:tcPr>
          <w:p w14:paraId="53883DEB" w14:textId="77777777" w:rsidR="00ED38DA" w:rsidRPr="00ED38DA" w:rsidRDefault="00ED38DA" w:rsidP="00A2106B">
            <w:pPr>
              <w:pStyle w:val="Kopfzeile"/>
              <w:tabs>
                <w:tab w:val="left" w:pos="708"/>
              </w:tabs>
            </w:pPr>
          </w:p>
        </w:tc>
      </w:tr>
      <w:tr w:rsidR="00CA59DD" w:rsidRPr="00ED38DA" w14:paraId="360BDB6C" w14:textId="77777777" w:rsidTr="00E876FA">
        <w:trPr>
          <w:trHeight w:val="390"/>
        </w:trPr>
        <w:tc>
          <w:tcPr>
            <w:tcW w:w="1843" w:type="dxa"/>
            <w:vAlign w:val="center"/>
          </w:tcPr>
          <w:p w14:paraId="4CB2F40C" w14:textId="77777777" w:rsidR="00CA59DD" w:rsidRPr="00ED38DA" w:rsidRDefault="00CA59DD" w:rsidP="00A2106B">
            <w:pPr>
              <w:pStyle w:val="Kopfzeile"/>
              <w:tabs>
                <w:tab w:val="left" w:pos="708"/>
              </w:tabs>
            </w:pPr>
          </w:p>
        </w:tc>
        <w:tc>
          <w:tcPr>
            <w:tcW w:w="1843" w:type="dxa"/>
            <w:vAlign w:val="center"/>
          </w:tcPr>
          <w:p w14:paraId="08494927" w14:textId="77777777" w:rsidR="00CA59DD" w:rsidRPr="00ED38DA" w:rsidRDefault="00CA59DD" w:rsidP="00A2106B">
            <w:pPr>
              <w:pStyle w:val="Kopfzeile"/>
              <w:tabs>
                <w:tab w:val="left" w:pos="708"/>
              </w:tabs>
            </w:pPr>
          </w:p>
        </w:tc>
        <w:tc>
          <w:tcPr>
            <w:tcW w:w="2410" w:type="dxa"/>
            <w:vAlign w:val="center"/>
          </w:tcPr>
          <w:p w14:paraId="7E881A02" w14:textId="77777777" w:rsidR="00CA59DD" w:rsidRPr="00ED38DA" w:rsidRDefault="00CA59DD" w:rsidP="00A2106B">
            <w:pPr>
              <w:pStyle w:val="Kopfzeile"/>
              <w:tabs>
                <w:tab w:val="left" w:pos="708"/>
              </w:tabs>
            </w:pPr>
          </w:p>
        </w:tc>
        <w:tc>
          <w:tcPr>
            <w:tcW w:w="2409" w:type="dxa"/>
            <w:vAlign w:val="center"/>
          </w:tcPr>
          <w:p w14:paraId="465AAB73" w14:textId="77777777" w:rsidR="00CA59DD" w:rsidRPr="00ED38DA" w:rsidRDefault="00CA59DD" w:rsidP="00A2106B">
            <w:pPr>
              <w:pStyle w:val="Kopfzeile"/>
              <w:tabs>
                <w:tab w:val="left" w:pos="708"/>
              </w:tabs>
            </w:pPr>
          </w:p>
        </w:tc>
        <w:tc>
          <w:tcPr>
            <w:tcW w:w="1985" w:type="dxa"/>
            <w:vAlign w:val="center"/>
          </w:tcPr>
          <w:p w14:paraId="1F7023D6" w14:textId="77777777" w:rsidR="00CA59DD" w:rsidRPr="00ED38DA" w:rsidRDefault="00CA59DD" w:rsidP="00A2106B">
            <w:pPr>
              <w:pStyle w:val="Kopfzeile"/>
              <w:tabs>
                <w:tab w:val="left" w:pos="708"/>
              </w:tabs>
            </w:pPr>
          </w:p>
        </w:tc>
        <w:tc>
          <w:tcPr>
            <w:tcW w:w="3827" w:type="dxa"/>
            <w:vAlign w:val="center"/>
          </w:tcPr>
          <w:p w14:paraId="2C1B800A" w14:textId="77777777" w:rsidR="00CA59DD" w:rsidRPr="00ED38DA" w:rsidRDefault="00CA59DD" w:rsidP="00A2106B">
            <w:pPr>
              <w:pStyle w:val="Kopfzeile"/>
              <w:tabs>
                <w:tab w:val="left" w:pos="708"/>
              </w:tabs>
            </w:pPr>
          </w:p>
        </w:tc>
      </w:tr>
    </w:tbl>
    <w:p w14:paraId="7FED8543" w14:textId="77777777" w:rsidR="003626E9" w:rsidRDefault="003626E9" w:rsidP="00A2106B">
      <w:pPr>
        <w:pStyle w:val="Kopfzeile"/>
        <w:tabs>
          <w:tab w:val="clear" w:pos="4536"/>
          <w:tab w:val="clear" w:pos="9072"/>
        </w:tabs>
        <w:jc w:val="both"/>
      </w:pPr>
    </w:p>
    <w:p w14:paraId="561E6309" w14:textId="77777777" w:rsidR="00532935" w:rsidRDefault="003626E9" w:rsidP="00A2106B">
      <w:pPr>
        <w:pStyle w:val="Kopfzeile"/>
        <w:tabs>
          <w:tab w:val="clear" w:pos="4536"/>
          <w:tab w:val="clear" w:pos="9072"/>
        </w:tabs>
        <w:jc w:val="both"/>
      </w:pPr>
      <w:r>
        <w:t xml:space="preserve">Als Ansprechpartner </w:t>
      </w:r>
      <w:r w:rsidR="00532935">
        <w:t xml:space="preserve">bezüglich des Datenschutzes </w:t>
      </w:r>
      <w:r>
        <w:t xml:space="preserve">auf </w:t>
      </w:r>
      <w:r w:rsidRPr="00532935">
        <w:rPr>
          <w:b/>
        </w:rPr>
        <w:t>Seiten des Auftragnehmers</w:t>
      </w:r>
      <w:r>
        <w:t xml:space="preserve"> </w:t>
      </w:r>
      <w:r w:rsidR="00532935">
        <w:t>stehen</w:t>
      </w:r>
      <w:r>
        <w:t xml:space="preserve"> die folgenden Personen </w:t>
      </w:r>
      <w:r w:rsidR="00532935">
        <w:t>zur Verfügung:</w:t>
      </w:r>
    </w:p>
    <w:tbl>
      <w:tblPr>
        <w:tblStyle w:val="Tabellenraster"/>
        <w:tblW w:w="14317" w:type="dxa"/>
        <w:tblInd w:w="108" w:type="dxa"/>
        <w:tblLayout w:type="fixed"/>
        <w:tblLook w:val="04A0" w:firstRow="1" w:lastRow="0" w:firstColumn="1" w:lastColumn="0" w:noHBand="0" w:noVBand="1"/>
      </w:tblPr>
      <w:tblGrid>
        <w:gridCol w:w="1843"/>
        <w:gridCol w:w="1843"/>
        <w:gridCol w:w="2410"/>
        <w:gridCol w:w="2409"/>
        <w:gridCol w:w="1985"/>
        <w:gridCol w:w="3827"/>
      </w:tblGrid>
      <w:tr w:rsidR="001E5E49" w:rsidRPr="00ED38DA" w14:paraId="0FF77B3E" w14:textId="77777777" w:rsidTr="009E2828">
        <w:trPr>
          <w:trHeight w:val="390"/>
        </w:trPr>
        <w:tc>
          <w:tcPr>
            <w:tcW w:w="1843" w:type="dxa"/>
          </w:tcPr>
          <w:p w14:paraId="66CA284F" w14:textId="77777777" w:rsidR="001E5E49" w:rsidRPr="00ED38DA" w:rsidRDefault="001E5E49" w:rsidP="00A2106B">
            <w:pPr>
              <w:pStyle w:val="Kopfzeile"/>
              <w:tabs>
                <w:tab w:val="left" w:pos="708"/>
              </w:tabs>
              <w:jc w:val="both"/>
              <w:rPr>
                <w:b/>
              </w:rPr>
            </w:pPr>
            <w:r w:rsidRPr="00ED38DA">
              <w:rPr>
                <w:b/>
              </w:rPr>
              <w:t>Name</w:t>
            </w:r>
          </w:p>
        </w:tc>
        <w:tc>
          <w:tcPr>
            <w:tcW w:w="1843" w:type="dxa"/>
          </w:tcPr>
          <w:p w14:paraId="747948F2" w14:textId="77777777" w:rsidR="001E5E49" w:rsidRPr="00ED38DA" w:rsidRDefault="001E5E49" w:rsidP="00A2106B">
            <w:pPr>
              <w:pStyle w:val="Kopfzeile"/>
              <w:tabs>
                <w:tab w:val="left" w:pos="708"/>
              </w:tabs>
              <w:jc w:val="both"/>
              <w:rPr>
                <w:b/>
              </w:rPr>
            </w:pPr>
            <w:r w:rsidRPr="00ED38DA">
              <w:rPr>
                <w:b/>
              </w:rPr>
              <w:t>Vorname</w:t>
            </w:r>
          </w:p>
        </w:tc>
        <w:tc>
          <w:tcPr>
            <w:tcW w:w="2410" w:type="dxa"/>
          </w:tcPr>
          <w:p w14:paraId="6BF05B7B" w14:textId="77777777" w:rsidR="001E5E49" w:rsidRPr="00ED38DA" w:rsidRDefault="001E5E49" w:rsidP="00A2106B">
            <w:pPr>
              <w:pStyle w:val="Kopfzeile"/>
              <w:tabs>
                <w:tab w:val="left" w:pos="708"/>
              </w:tabs>
              <w:jc w:val="both"/>
              <w:rPr>
                <w:b/>
              </w:rPr>
            </w:pPr>
            <w:r w:rsidRPr="00ED38DA">
              <w:rPr>
                <w:b/>
              </w:rPr>
              <w:t>Titel/Funktion</w:t>
            </w:r>
          </w:p>
        </w:tc>
        <w:tc>
          <w:tcPr>
            <w:tcW w:w="2409" w:type="dxa"/>
          </w:tcPr>
          <w:p w14:paraId="7EF2695A" w14:textId="77777777" w:rsidR="001E5E49" w:rsidRPr="00ED38DA" w:rsidRDefault="001E5E49" w:rsidP="00A2106B">
            <w:pPr>
              <w:pStyle w:val="Kopfzeile"/>
              <w:tabs>
                <w:tab w:val="left" w:pos="708"/>
              </w:tabs>
              <w:jc w:val="both"/>
              <w:rPr>
                <w:b/>
              </w:rPr>
            </w:pPr>
            <w:r w:rsidRPr="00ED38DA">
              <w:rPr>
                <w:b/>
              </w:rPr>
              <w:t>Anschrift</w:t>
            </w:r>
          </w:p>
        </w:tc>
        <w:tc>
          <w:tcPr>
            <w:tcW w:w="1985" w:type="dxa"/>
          </w:tcPr>
          <w:p w14:paraId="34C0A2A6" w14:textId="77777777" w:rsidR="001E5E49" w:rsidRPr="00ED38DA" w:rsidRDefault="001E5E49" w:rsidP="00A2106B">
            <w:pPr>
              <w:pStyle w:val="Kopfzeile"/>
              <w:tabs>
                <w:tab w:val="left" w:pos="708"/>
              </w:tabs>
              <w:jc w:val="both"/>
              <w:rPr>
                <w:b/>
              </w:rPr>
            </w:pPr>
            <w:r w:rsidRPr="00ED38DA">
              <w:rPr>
                <w:b/>
              </w:rPr>
              <w:t>Telefon</w:t>
            </w:r>
          </w:p>
        </w:tc>
        <w:tc>
          <w:tcPr>
            <w:tcW w:w="3827" w:type="dxa"/>
          </w:tcPr>
          <w:p w14:paraId="5D2C8502" w14:textId="77777777" w:rsidR="001E5E49" w:rsidRPr="00ED38DA" w:rsidRDefault="001E5E49" w:rsidP="00A2106B">
            <w:pPr>
              <w:pStyle w:val="Kopfzeile"/>
              <w:tabs>
                <w:tab w:val="left" w:pos="708"/>
              </w:tabs>
              <w:jc w:val="both"/>
              <w:rPr>
                <w:b/>
              </w:rPr>
            </w:pPr>
            <w:r w:rsidRPr="00ED38DA">
              <w:rPr>
                <w:b/>
              </w:rPr>
              <w:t>E-Mail</w:t>
            </w:r>
          </w:p>
        </w:tc>
      </w:tr>
      <w:tr w:rsidR="009C773E" w:rsidRPr="00ED38DA" w14:paraId="66A2D488" w14:textId="77777777" w:rsidTr="009E2828">
        <w:trPr>
          <w:trHeight w:val="390"/>
        </w:trPr>
        <w:tc>
          <w:tcPr>
            <w:tcW w:w="1843" w:type="dxa"/>
            <w:vAlign w:val="center"/>
          </w:tcPr>
          <w:p w14:paraId="243FA103" w14:textId="77777777" w:rsidR="009C773E" w:rsidRPr="00ED38DA" w:rsidRDefault="009C773E" w:rsidP="00A2106B">
            <w:pPr>
              <w:pStyle w:val="Kopfzeile"/>
              <w:tabs>
                <w:tab w:val="left" w:pos="708"/>
              </w:tabs>
            </w:pPr>
          </w:p>
        </w:tc>
        <w:tc>
          <w:tcPr>
            <w:tcW w:w="1843" w:type="dxa"/>
            <w:vAlign w:val="center"/>
          </w:tcPr>
          <w:p w14:paraId="3810BF5D" w14:textId="77777777" w:rsidR="009C773E" w:rsidRPr="00ED38DA" w:rsidRDefault="009C773E" w:rsidP="00A2106B">
            <w:pPr>
              <w:pStyle w:val="Kopfzeile"/>
              <w:tabs>
                <w:tab w:val="left" w:pos="708"/>
              </w:tabs>
            </w:pPr>
          </w:p>
        </w:tc>
        <w:tc>
          <w:tcPr>
            <w:tcW w:w="2410" w:type="dxa"/>
            <w:vAlign w:val="center"/>
          </w:tcPr>
          <w:p w14:paraId="758A335D" w14:textId="77777777" w:rsidR="009C773E" w:rsidRPr="00ED38DA" w:rsidRDefault="009C773E" w:rsidP="00A2106B">
            <w:pPr>
              <w:pStyle w:val="Kopfzeile"/>
              <w:tabs>
                <w:tab w:val="left" w:pos="708"/>
              </w:tabs>
            </w:pPr>
          </w:p>
        </w:tc>
        <w:tc>
          <w:tcPr>
            <w:tcW w:w="2409" w:type="dxa"/>
            <w:vAlign w:val="center"/>
          </w:tcPr>
          <w:p w14:paraId="51E17C28" w14:textId="77777777" w:rsidR="009C773E" w:rsidRPr="00ED38DA" w:rsidRDefault="009C773E" w:rsidP="00A2106B">
            <w:pPr>
              <w:pStyle w:val="Kopfzeile"/>
              <w:tabs>
                <w:tab w:val="left" w:pos="708"/>
              </w:tabs>
            </w:pPr>
          </w:p>
        </w:tc>
        <w:tc>
          <w:tcPr>
            <w:tcW w:w="1985" w:type="dxa"/>
            <w:vAlign w:val="center"/>
          </w:tcPr>
          <w:p w14:paraId="5264F0A8" w14:textId="77777777" w:rsidR="009C773E" w:rsidRPr="00ED38DA" w:rsidRDefault="009C773E" w:rsidP="00A2106B">
            <w:pPr>
              <w:pStyle w:val="Kopfzeile"/>
              <w:tabs>
                <w:tab w:val="left" w:pos="708"/>
              </w:tabs>
            </w:pPr>
          </w:p>
        </w:tc>
        <w:tc>
          <w:tcPr>
            <w:tcW w:w="3827" w:type="dxa"/>
            <w:vAlign w:val="center"/>
          </w:tcPr>
          <w:p w14:paraId="05714CFA" w14:textId="77777777" w:rsidR="009C773E" w:rsidRPr="00ED38DA" w:rsidRDefault="009C773E" w:rsidP="00A2106B">
            <w:pPr>
              <w:pStyle w:val="Kopfzeile"/>
              <w:tabs>
                <w:tab w:val="left" w:pos="708"/>
              </w:tabs>
            </w:pPr>
          </w:p>
        </w:tc>
      </w:tr>
      <w:tr w:rsidR="009E2828" w14:paraId="7664A6EB" w14:textId="77777777" w:rsidTr="009E2828">
        <w:trPr>
          <w:trHeight w:val="390"/>
        </w:trPr>
        <w:tc>
          <w:tcPr>
            <w:tcW w:w="1843" w:type="dxa"/>
            <w:vAlign w:val="center"/>
          </w:tcPr>
          <w:p w14:paraId="0FC04AB6" w14:textId="77777777" w:rsidR="009E2828" w:rsidRDefault="009E2828" w:rsidP="00A2106B">
            <w:pPr>
              <w:pStyle w:val="Kopfzeile"/>
              <w:tabs>
                <w:tab w:val="left" w:pos="708"/>
              </w:tabs>
            </w:pPr>
          </w:p>
        </w:tc>
        <w:tc>
          <w:tcPr>
            <w:tcW w:w="1843" w:type="dxa"/>
            <w:vAlign w:val="center"/>
          </w:tcPr>
          <w:p w14:paraId="5EFEF1C5" w14:textId="77777777" w:rsidR="009E2828" w:rsidRDefault="009E2828" w:rsidP="00A2106B">
            <w:pPr>
              <w:pStyle w:val="Kopfzeile"/>
              <w:tabs>
                <w:tab w:val="left" w:pos="708"/>
              </w:tabs>
            </w:pPr>
          </w:p>
        </w:tc>
        <w:tc>
          <w:tcPr>
            <w:tcW w:w="2410" w:type="dxa"/>
            <w:vAlign w:val="center"/>
          </w:tcPr>
          <w:p w14:paraId="758E019B" w14:textId="77777777" w:rsidR="009E2828" w:rsidRDefault="009E2828" w:rsidP="00A2106B">
            <w:pPr>
              <w:pStyle w:val="Kopfzeile"/>
              <w:tabs>
                <w:tab w:val="left" w:pos="708"/>
              </w:tabs>
            </w:pPr>
          </w:p>
        </w:tc>
        <w:tc>
          <w:tcPr>
            <w:tcW w:w="2409" w:type="dxa"/>
            <w:vAlign w:val="center"/>
          </w:tcPr>
          <w:p w14:paraId="63E09EDA" w14:textId="77777777" w:rsidR="009E2828" w:rsidRDefault="009E2828" w:rsidP="00A2106B">
            <w:pPr>
              <w:pStyle w:val="Kopfzeile"/>
              <w:tabs>
                <w:tab w:val="left" w:pos="708"/>
              </w:tabs>
            </w:pPr>
          </w:p>
        </w:tc>
        <w:tc>
          <w:tcPr>
            <w:tcW w:w="1985" w:type="dxa"/>
            <w:vAlign w:val="center"/>
          </w:tcPr>
          <w:p w14:paraId="3B3B01AA" w14:textId="77777777" w:rsidR="009E2828" w:rsidRDefault="009E2828" w:rsidP="00A2106B">
            <w:pPr>
              <w:pStyle w:val="Kopfzeile"/>
              <w:tabs>
                <w:tab w:val="left" w:pos="708"/>
              </w:tabs>
            </w:pPr>
          </w:p>
        </w:tc>
        <w:tc>
          <w:tcPr>
            <w:tcW w:w="3827" w:type="dxa"/>
            <w:vAlign w:val="center"/>
          </w:tcPr>
          <w:p w14:paraId="61BBA2E2" w14:textId="77777777" w:rsidR="009E2828" w:rsidRDefault="009E2828" w:rsidP="00A2106B">
            <w:pPr>
              <w:pStyle w:val="Kopfzeile"/>
              <w:tabs>
                <w:tab w:val="left" w:pos="708"/>
              </w:tabs>
            </w:pPr>
          </w:p>
        </w:tc>
      </w:tr>
    </w:tbl>
    <w:p w14:paraId="0E647804" w14:textId="77777777" w:rsidR="00CF0900" w:rsidRDefault="00CF0900" w:rsidP="00A2106B">
      <w:pPr>
        <w:pStyle w:val="Kopfzeile"/>
        <w:tabs>
          <w:tab w:val="clear" w:pos="4536"/>
          <w:tab w:val="clear" w:pos="9072"/>
        </w:tabs>
        <w:jc w:val="both"/>
        <w:sectPr w:rsidR="00CF0900" w:rsidSect="00ED38DA">
          <w:headerReference w:type="default" r:id="rId14"/>
          <w:footerReference w:type="default" r:id="rId15"/>
          <w:pgSz w:w="16838" w:h="11906" w:orient="landscape"/>
          <w:pgMar w:top="1417" w:right="1417" w:bottom="1417" w:left="1134" w:header="708" w:footer="708" w:gutter="0"/>
          <w:cols w:space="708"/>
          <w:docGrid w:linePitch="360"/>
        </w:sectPr>
      </w:pPr>
    </w:p>
    <w:p w14:paraId="3F5CE1A2" w14:textId="77777777" w:rsidR="00E939A4" w:rsidRDefault="00E939A4" w:rsidP="00A2106B">
      <w:pPr>
        <w:pStyle w:val="Kopfzeile"/>
        <w:tabs>
          <w:tab w:val="clear" w:pos="4536"/>
          <w:tab w:val="clear" w:pos="9072"/>
        </w:tabs>
        <w:jc w:val="both"/>
        <w:rPr>
          <w:b/>
          <w:u w:val="single"/>
        </w:rPr>
      </w:pPr>
      <w:r>
        <w:rPr>
          <w:b/>
          <w:u w:val="single"/>
        </w:rPr>
        <w:lastRenderedPageBreak/>
        <w:t>ANHANG 3</w:t>
      </w:r>
    </w:p>
    <w:p w14:paraId="6948D5D2" w14:textId="77777777" w:rsidR="00E939A4" w:rsidRDefault="00E939A4" w:rsidP="00A2106B">
      <w:pPr>
        <w:pStyle w:val="Kopfzeile"/>
        <w:tabs>
          <w:tab w:val="clear" w:pos="4536"/>
          <w:tab w:val="clear" w:pos="9072"/>
        </w:tabs>
        <w:jc w:val="both"/>
        <w:rPr>
          <w:b/>
          <w:u w:val="single"/>
        </w:rPr>
      </w:pPr>
    </w:p>
    <w:p w14:paraId="2A3FCE8E" w14:textId="77777777" w:rsidR="00E939A4" w:rsidRDefault="00E939A4" w:rsidP="00A2106B">
      <w:pPr>
        <w:rPr>
          <w:rFonts w:cs="Arial"/>
          <w:b/>
          <w:sz w:val="24"/>
        </w:rPr>
      </w:pPr>
      <w:r w:rsidRPr="00FC1CA0">
        <w:rPr>
          <w:rFonts w:cs="Arial"/>
          <w:b/>
          <w:sz w:val="24"/>
        </w:rPr>
        <w:t xml:space="preserve">Beschreibung der technischen und organisatorischen </w:t>
      </w:r>
      <w:r>
        <w:rPr>
          <w:rFonts w:cs="Arial"/>
          <w:b/>
          <w:sz w:val="24"/>
        </w:rPr>
        <w:t xml:space="preserve">im </w:t>
      </w:r>
      <w:r w:rsidRPr="00E939A4">
        <w:rPr>
          <w:rFonts w:cs="Arial"/>
          <w:b/>
          <w:sz w:val="24"/>
          <w:highlight w:val="lightGray"/>
        </w:rPr>
        <w:t>Serverstandort des Auftragnehmers</w:t>
      </w:r>
      <w:r>
        <w:rPr>
          <w:rFonts w:cs="Arial"/>
          <w:b/>
          <w:sz w:val="24"/>
        </w:rPr>
        <w:t xml:space="preserve"> gemäß </w:t>
      </w:r>
      <w:r w:rsidR="00DD7A2A">
        <w:rPr>
          <w:rFonts w:cs="Arial"/>
          <w:b/>
          <w:sz w:val="24"/>
        </w:rPr>
        <w:t>Artikel 3</w:t>
      </w:r>
      <w:r>
        <w:rPr>
          <w:rFonts w:cs="Arial"/>
          <w:b/>
          <w:sz w:val="24"/>
        </w:rPr>
        <w:t>2 DSG</w:t>
      </w:r>
      <w:r w:rsidR="00DD7A2A">
        <w:rPr>
          <w:rFonts w:cs="Arial"/>
          <w:b/>
          <w:sz w:val="24"/>
        </w:rPr>
        <w:t>VO</w:t>
      </w:r>
    </w:p>
    <w:p w14:paraId="6CE3DB53" w14:textId="77777777" w:rsidR="00DD7A2A" w:rsidRDefault="00DD7A2A" w:rsidP="00A2106B">
      <w:pPr>
        <w:rPr>
          <w:rFonts w:cs="Arial"/>
          <w:b/>
          <w:sz w:val="24"/>
        </w:rPr>
      </w:pPr>
    </w:p>
    <w:p w14:paraId="7C61F2C3" w14:textId="77777777" w:rsidR="00DD7A2A" w:rsidRDefault="00DD7A2A" w:rsidP="00A2106B">
      <w:pPr>
        <w:jc w:val="both"/>
        <w:rPr>
          <w:rFonts w:cs="Arial"/>
        </w:rPr>
      </w:pPr>
      <w:r w:rsidRPr="00C55E94">
        <w:rPr>
          <w:rFonts w:cs="Arial"/>
        </w:rPr>
        <w:t>Im Folgenden werden die technischen und organisatorischen Maßnahmen zur Gewährleistung von Datenschutz und Datensicherheit festgelegt, die der Auftragnehmer mindestens einzurichten und laufend aufrecht zu erhalten hat. Ziel ist die Gewährleistung insbesondere der Vertraulichkeit, Integrität und Verfügbarkeit der im Auftrag verarbeiteten Informationen.</w:t>
      </w:r>
    </w:p>
    <w:p w14:paraId="54AB2D88" w14:textId="77777777" w:rsidR="00DD7A2A" w:rsidRDefault="00DD7A2A" w:rsidP="00A2106B">
      <w:pPr>
        <w:jc w:val="both"/>
        <w:rPr>
          <w:rFonts w:cs="Arial"/>
        </w:rPr>
      </w:pPr>
    </w:p>
    <w:p w14:paraId="45FE9CA3" w14:textId="77777777" w:rsidR="00DD7A2A" w:rsidRPr="00C55E94" w:rsidRDefault="00DD7A2A" w:rsidP="00A2106B">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16"/>
        </w:rPr>
      </w:pPr>
      <w:r w:rsidRPr="00C55E94">
        <w:rPr>
          <w:rFonts w:cs="Arial"/>
          <w:sz w:val="16"/>
        </w:rPr>
        <w:t>Die Maßnahmen müssen im Interesse beider Parteien so konkret wie möglich beschrieben werden! Sie sind Maßstab für Kontrollen durch den Auftraggeber und auch für die Frage entscheidend, ob möglicherweise ein Pflichtverstoß vorliegt. In dieser Anlage wird ganz maßgeblich festgelegt, was der Auftragnehmer zu leisten und nachzuweisen hat und was nicht. Unklare oder interpretationsfähige Umschreibungen sind dringend zu vermeiden!</w:t>
      </w:r>
    </w:p>
    <w:p w14:paraId="53CBF813" w14:textId="77777777" w:rsidR="00DD7A2A" w:rsidRPr="00C55E94" w:rsidRDefault="00DD7A2A" w:rsidP="00A2106B">
      <w:pPr>
        <w:rPr>
          <w:rFonts w:cs="Arial"/>
        </w:rPr>
      </w:pPr>
    </w:p>
    <w:p w14:paraId="52F8C918" w14:textId="77777777" w:rsidR="00DD7A2A" w:rsidRPr="00C55E94" w:rsidRDefault="00DD7A2A" w:rsidP="00A2106B">
      <w:pPr>
        <w:rPr>
          <w:rFonts w:cs="Arial"/>
        </w:rPr>
      </w:pPr>
      <w:r w:rsidRPr="00C55E94">
        <w:rPr>
          <w:rFonts w:cs="Arial"/>
        </w:rPr>
        <w:t>Für die Vernichtung gem. DIN 66399 gilt Schutzklasse 1.</w:t>
      </w:r>
    </w:p>
    <w:p w14:paraId="2D476F8B" w14:textId="77777777" w:rsidR="00DD7A2A" w:rsidRPr="00C55E94" w:rsidRDefault="00DD7A2A" w:rsidP="00A2106B">
      <w:pPr>
        <w:pStyle w:val="Listenabsatz"/>
        <w:numPr>
          <w:ilvl w:val="0"/>
          <w:numId w:val="34"/>
        </w:numPr>
        <w:ind w:left="357" w:hanging="357"/>
        <w:rPr>
          <w:rFonts w:cs="Arial"/>
        </w:rPr>
      </w:pPr>
      <w:r w:rsidRPr="00C55E94">
        <w:rPr>
          <w:rFonts w:cs="Arial"/>
        </w:rPr>
        <w:t>Organisation der Informationssicherheit</w:t>
      </w:r>
    </w:p>
    <w:p w14:paraId="288EE876" w14:textId="77777777" w:rsidR="00DD7A2A" w:rsidRPr="00C55E94" w:rsidRDefault="00DD7A2A" w:rsidP="00A2106B">
      <w:pPr>
        <w:pStyle w:val="Listenabsatz"/>
        <w:numPr>
          <w:ilvl w:val="0"/>
          <w:numId w:val="34"/>
        </w:numPr>
        <w:ind w:left="357" w:hanging="357"/>
        <w:rPr>
          <w:rFonts w:cs="Arial"/>
        </w:rPr>
      </w:pPr>
      <w:r w:rsidRPr="00C55E94">
        <w:rPr>
          <w:rFonts w:cs="Arial"/>
        </w:rPr>
        <w:t>Personalsicherheit</w:t>
      </w:r>
    </w:p>
    <w:p w14:paraId="0D78BCDB" w14:textId="77777777" w:rsidR="00DD7A2A" w:rsidRPr="00C55E94" w:rsidRDefault="00DD7A2A" w:rsidP="00A2106B">
      <w:pPr>
        <w:pStyle w:val="Listenabsatz"/>
        <w:numPr>
          <w:ilvl w:val="0"/>
          <w:numId w:val="34"/>
        </w:numPr>
        <w:ind w:left="357" w:hanging="357"/>
        <w:rPr>
          <w:rFonts w:cs="Arial"/>
        </w:rPr>
      </w:pPr>
      <w:r w:rsidRPr="00C55E94">
        <w:rPr>
          <w:rFonts w:cs="Arial"/>
        </w:rPr>
        <w:t>Verwaltung der Werte</w:t>
      </w:r>
    </w:p>
    <w:p w14:paraId="6BF1C3B2" w14:textId="77777777" w:rsidR="00DD7A2A" w:rsidRPr="00C55E94" w:rsidRDefault="00DD7A2A" w:rsidP="00A2106B">
      <w:pPr>
        <w:pStyle w:val="Listenabsatz"/>
        <w:numPr>
          <w:ilvl w:val="0"/>
          <w:numId w:val="34"/>
        </w:numPr>
        <w:ind w:left="357" w:hanging="357"/>
        <w:rPr>
          <w:rFonts w:cs="Arial"/>
        </w:rPr>
      </w:pPr>
      <w:r w:rsidRPr="00C55E94">
        <w:rPr>
          <w:rFonts w:cs="Arial"/>
        </w:rPr>
        <w:t>Zugangssteuerung</w:t>
      </w:r>
    </w:p>
    <w:p w14:paraId="34ED6EF6" w14:textId="77777777" w:rsidR="00DD7A2A" w:rsidRPr="00C55E94" w:rsidRDefault="00DD7A2A" w:rsidP="00A2106B">
      <w:pPr>
        <w:pStyle w:val="Listenabsatz"/>
        <w:numPr>
          <w:ilvl w:val="0"/>
          <w:numId w:val="34"/>
        </w:numPr>
        <w:ind w:left="357" w:hanging="357"/>
        <w:rPr>
          <w:rFonts w:cs="Arial"/>
        </w:rPr>
      </w:pPr>
      <w:r w:rsidRPr="00C55E94">
        <w:rPr>
          <w:rFonts w:cs="Arial"/>
        </w:rPr>
        <w:t>Kryptographie</w:t>
      </w:r>
    </w:p>
    <w:p w14:paraId="13C6B168" w14:textId="77777777" w:rsidR="00DD7A2A" w:rsidRPr="00C55E94" w:rsidRDefault="00DD7A2A" w:rsidP="00A2106B">
      <w:pPr>
        <w:pStyle w:val="Listenabsatz"/>
        <w:numPr>
          <w:ilvl w:val="0"/>
          <w:numId w:val="34"/>
        </w:numPr>
        <w:ind w:left="357" w:hanging="357"/>
        <w:rPr>
          <w:rFonts w:cs="Arial"/>
        </w:rPr>
      </w:pPr>
      <w:r w:rsidRPr="00C55E94">
        <w:rPr>
          <w:rFonts w:cs="Arial"/>
        </w:rPr>
        <w:t>Physische und umgebungsbezogene Sicherheit</w:t>
      </w:r>
    </w:p>
    <w:p w14:paraId="489094AF" w14:textId="77777777" w:rsidR="00DD7A2A" w:rsidRPr="00C55E94" w:rsidRDefault="00DD7A2A" w:rsidP="00A2106B">
      <w:pPr>
        <w:pStyle w:val="Listenabsatz"/>
        <w:numPr>
          <w:ilvl w:val="0"/>
          <w:numId w:val="34"/>
        </w:numPr>
        <w:ind w:left="357" w:hanging="357"/>
        <w:rPr>
          <w:rFonts w:cs="Arial"/>
        </w:rPr>
      </w:pPr>
      <w:r w:rsidRPr="00C55E94">
        <w:rPr>
          <w:rFonts w:cs="Arial"/>
        </w:rPr>
        <w:t>Betriebssicherheit</w:t>
      </w:r>
    </w:p>
    <w:p w14:paraId="6DA4D65D" w14:textId="77777777" w:rsidR="00DD7A2A" w:rsidRPr="00C55E94" w:rsidRDefault="00DD7A2A" w:rsidP="00A2106B">
      <w:pPr>
        <w:pStyle w:val="Listenabsatz"/>
        <w:numPr>
          <w:ilvl w:val="0"/>
          <w:numId w:val="34"/>
        </w:numPr>
        <w:ind w:left="357" w:hanging="357"/>
        <w:rPr>
          <w:rFonts w:cs="Arial"/>
        </w:rPr>
      </w:pPr>
      <w:r w:rsidRPr="00C55E94">
        <w:rPr>
          <w:rFonts w:cs="Arial"/>
        </w:rPr>
        <w:t>Kommunikationssicherheit</w:t>
      </w:r>
    </w:p>
    <w:p w14:paraId="67C090FD" w14:textId="77777777" w:rsidR="00DD7A2A" w:rsidRPr="00C55E94" w:rsidRDefault="00DD7A2A" w:rsidP="00A2106B">
      <w:pPr>
        <w:pStyle w:val="Listenabsatz"/>
        <w:numPr>
          <w:ilvl w:val="0"/>
          <w:numId w:val="34"/>
        </w:numPr>
        <w:ind w:left="357" w:hanging="357"/>
        <w:rPr>
          <w:rFonts w:cs="Arial"/>
        </w:rPr>
      </w:pPr>
      <w:r w:rsidRPr="00C55E94">
        <w:rPr>
          <w:rFonts w:cs="Arial"/>
        </w:rPr>
        <w:t>Anschaffung, Entwicklung und Instandhaltung von Systemen</w:t>
      </w:r>
    </w:p>
    <w:p w14:paraId="618726A1" w14:textId="77777777" w:rsidR="00DD7A2A" w:rsidRPr="00C55E94" w:rsidRDefault="00DD7A2A" w:rsidP="00A2106B">
      <w:pPr>
        <w:pStyle w:val="Listenabsatz"/>
        <w:numPr>
          <w:ilvl w:val="0"/>
          <w:numId w:val="34"/>
        </w:numPr>
        <w:ind w:left="357" w:hanging="357"/>
        <w:rPr>
          <w:rFonts w:cs="Arial"/>
        </w:rPr>
      </w:pPr>
      <w:r w:rsidRPr="00C55E94">
        <w:rPr>
          <w:rFonts w:cs="Arial"/>
        </w:rPr>
        <w:t>Lieferantenbeziehungen</w:t>
      </w:r>
    </w:p>
    <w:p w14:paraId="18E1DDD6" w14:textId="77777777" w:rsidR="00DD7A2A" w:rsidRPr="00C55E94" w:rsidRDefault="00DD7A2A" w:rsidP="00A2106B">
      <w:pPr>
        <w:pStyle w:val="Listenabsatz"/>
        <w:numPr>
          <w:ilvl w:val="0"/>
          <w:numId w:val="34"/>
        </w:numPr>
        <w:ind w:left="357" w:hanging="357"/>
        <w:rPr>
          <w:rFonts w:cs="Arial"/>
        </w:rPr>
      </w:pPr>
      <w:r w:rsidRPr="00C55E94">
        <w:rPr>
          <w:rFonts w:cs="Arial"/>
        </w:rPr>
        <w:t>Handhabung von Informationssicherheitsvorfällen</w:t>
      </w:r>
    </w:p>
    <w:p w14:paraId="2C080B13" w14:textId="77777777" w:rsidR="00DD7A2A" w:rsidRPr="00C55E94" w:rsidRDefault="00DD7A2A" w:rsidP="00A2106B">
      <w:pPr>
        <w:pStyle w:val="Listenabsatz"/>
        <w:numPr>
          <w:ilvl w:val="0"/>
          <w:numId w:val="34"/>
        </w:numPr>
        <w:ind w:left="357" w:hanging="357"/>
        <w:rPr>
          <w:rFonts w:cs="Arial"/>
        </w:rPr>
      </w:pPr>
      <w:r w:rsidRPr="00C55E94">
        <w:rPr>
          <w:rFonts w:cs="Arial"/>
        </w:rPr>
        <w:t>Informationssicherheitsaspekte beim Business Continuity Management</w:t>
      </w:r>
    </w:p>
    <w:p w14:paraId="4B9D9172" w14:textId="77777777" w:rsidR="00DD7A2A" w:rsidRPr="00C55E94" w:rsidRDefault="00DD7A2A" w:rsidP="00A2106B">
      <w:pPr>
        <w:pStyle w:val="Listenabsatz"/>
        <w:numPr>
          <w:ilvl w:val="0"/>
          <w:numId w:val="34"/>
        </w:numPr>
        <w:ind w:left="357" w:hanging="357"/>
        <w:rPr>
          <w:rFonts w:cs="Arial"/>
        </w:rPr>
      </w:pPr>
      <w:r w:rsidRPr="00C55E94">
        <w:rPr>
          <w:rFonts w:cs="Arial"/>
        </w:rPr>
        <w:t>Compliance</w:t>
      </w:r>
    </w:p>
    <w:p w14:paraId="76E1AF6F" w14:textId="77777777" w:rsidR="00DD7A2A" w:rsidRDefault="00DD7A2A" w:rsidP="00A2106B">
      <w:pPr>
        <w:rPr>
          <w:rFonts w:cs="Arial"/>
          <w:b/>
          <w:sz w:val="24"/>
        </w:rPr>
      </w:pPr>
    </w:p>
    <w:p w14:paraId="4B141A2D" w14:textId="77777777" w:rsidR="00DD7A2A" w:rsidRDefault="00DD7A2A" w:rsidP="00A2106B">
      <w:pPr>
        <w:rPr>
          <w:rFonts w:cs="Arial"/>
          <w:b/>
          <w:sz w:val="24"/>
        </w:rPr>
      </w:pPr>
    </w:p>
    <w:p w14:paraId="5D3D1D11" w14:textId="77777777" w:rsidR="00DD7A2A" w:rsidRDefault="00DD7A2A" w:rsidP="00A2106B">
      <w:pPr>
        <w:rPr>
          <w:rFonts w:cs="Arial"/>
          <w:b/>
          <w:sz w:val="24"/>
        </w:rPr>
      </w:pPr>
      <w:r>
        <w:rPr>
          <w:rFonts w:cs="Arial"/>
          <w:b/>
          <w:sz w:val="24"/>
        </w:rPr>
        <w:br w:type="page"/>
      </w:r>
    </w:p>
    <w:p w14:paraId="0C910486" w14:textId="77777777" w:rsidR="00DD7A2A" w:rsidRDefault="00DD7A2A" w:rsidP="00A2106B">
      <w:pPr>
        <w:rPr>
          <w:rFonts w:cs="Arial"/>
          <w:b/>
          <w:sz w:val="24"/>
        </w:rPr>
      </w:pPr>
      <w:commentRangeStart w:id="14"/>
      <w:r>
        <w:rPr>
          <w:rFonts w:cs="Arial"/>
          <w:b/>
          <w:sz w:val="24"/>
        </w:rPr>
        <w:lastRenderedPageBreak/>
        <w:t>Bisher (BDSG) war dies ausreichend:</w:t>
      </w:r>
      <w:commentRangeEnd w:id="14"/>
      <w:r>
        <w:rPr>
          <w:rStyle w:val="Kommentarzeichen"/>
        </w:rPr>
        <w:commentReference w:id="14"/>
      </w:r>
    </w:p>
    <w:p w14:paraId="32673902" w14:textId="77777777" w:rsidR="00E939A4" w:rsidRDefault="00E939A4" w:rsidP="00A2106B">
      <w:pPr>
        <w:rPr>
          <w:rFonts w:cs="Arial"/>
          <w:sz w:val="24"/>
        </w:rPr>
      </w:pPr>
    </w:p>
    <w:p w14:paraId="3D02E1A3" w14:textId="77777777" w:rsidR="00E939A4" w:rsidRPr="00AA1923" w:rsidRDefault="00E939A4" w:rsidP="00A2106B">
      <w:pPr>
        <w:pStyle w:val="Listenabsatz"/>
        <w:numPr>
          <w:ilvl w:val="0"/>
          <w:numId w:val="20"/>
        </w:numPr>
        <w:jc w:val="both"/>
        <w:rPr>
          <w:rFonts w:cs="Arial"/>
          <w:b/>
          <w:sz w:val="24"/>
        </w:rPr>
      </w:pPr>
      <w:r w:rsidRPr="00AA1923">
        <w:rPr>
          <w:rFonts w:cs="Arial"/>
          <w:b/>
          <w:sz w:val="24"/>
        </w:rPr>
        <w:t>Vertraulichkeit</w:t>
      </w:r>
    </w:p>
    <w:p w14:paraId="3296F0E0" w14:textId="77777777" w:rsidR="00E939A4" w:rsidRDefault="00E939A4" w:rsidP="00A2106B"/>
    <w:p w14:paraId="63A37FDD" w14:textId="77777777" w:rsidR="00E939A4" w:rsidRDefault="00E939A4" w:rsidP="00A2106B">
      <w:r w:rsidRPr="00C378A2">
        <w:t>Maßnahmen, die verhindern, dass Unbefugte personenbezogene Daten zur Kenntnis nehmen können.</w:t>
      </w:r>
    </w:p>
    <w:p w14:paraId="126D2DDC" w14:textId="77777777" w:rsidR="00E939A4" w:rsidRPr="00C378A2" w:rsidRDefault="00E939A4" w:rsidP="00A2106B"/>
    <w:p w14:paraId="01850BF8" w14:textId="77777777" w:rsidR="00E939A4" w:rsidRPr="00C378A2" w:rsidRDefault="00E939A4" w:rsidP="00A2106B">
      <w:pPr>
        <w:pStyle w:val="Listenabsatz"/>
        <w:numPr>
          <w:ilvl w:val="1"/>
          <w:numId w:val="20"/>
        </w:numPr>
        <w:ind w:left="426" w:hanging="426"/>
        <w:jc w:val="both"/>
        <w:rPr>
          <w:rFonts w:cs="Arial"/>
          <w:b/>
          <w:sz w:val="24"/>
        </w:rPr>
      </w:pPr>
      <w:r w:rsidRPr="00C378A2">
        <w:rPr>
          <w:rFonts w:cs="Arial"/>
          <w:b/>
          <w:sz w:val="24"/>
        </w:rPr>
        <w:t>Zutrittskontrolle</w:t>
      </w:r>
    </w:p>
    <w:p w14:paraId="6828E1AA" w14:textId="77777777" w:rsidR="00E939A4" w:rsidRPr="00D9246A" w:rsidRDefault="00E939A4" w:rsidP="00A2106B"/>
    <w:p w14:paraId="036615EC" w14:textId="77777777" w:rsidR="00E939A4" w:rsidRDefault="00E939A4" w:rsidP="00A2106B">
      <w:r w:rsidRPr="00E165CA">
        <w:t>Maßnahmen, Unbefugten den Zutritt zu Datenverarbeitungsanlagen, mit denen die personenbezogenen Daten verarbeitet und genutzt werden, zu ver</w:t>
      </w:r>
      <w:r>
        <w:t xml:space="preserve">wehren. </w:t>
      </w:r>
    </w:p>
    <w:p w14:paraId="7E63B188" w14:textId="77777777" w:rsidR="00E939A4" w:rsidRDefault="00E939A4" w:rsidP="00A2106B"/>
    <w:p w14:paraId="519EB474" w14:textId="77777777" w:rsidR="00E939A4" w:rsidRPr="00E165CA" w:rsidRDefault="00E939A4" w:rsidP="00A2106B">
      <w:r w:rsidRPr="00E165CA">
        <w:t>Folgende Maßnahmen sind beim Auftragnehmer umgesetzt:</w:t>
      </w:r>
    </w:p>
    <w:p w14:paraId="507D9E55" w14:textId="77777777" w:rsidR="00E939A4" w:rsidRPr="00D9246A" w:rsidRDefault="00E939A4" w:rsidP="00A2106B"/>
    <w:tbl>
      <w:tblPr>
        <w:tblW w:w="4942"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
        <w:gridCol w:w="4156"/>
        <w:gridCol w:w="436"/>
        <w:gridCol w:w="4144"/>
      </w:tblGrid>
      <w:tr w:rsidR="00E939A4" w:rsidRPr="007832FA" w14:paraId="503C0E53" w14:textId="77777777" w:rsidTr="00E939A4">
        <w:trPr>
          <w:cantSplit/>
          <w:trHeight w:val="220"/>
        </w:trPr>
        <w:tc>
          <w:tcPr>
            <w:tcW w:w="190" w:type="pct"/>
            <w:shd w:val="clear" w:color="auto" w:fill="auto"/>
          </w:tcPr>
          <w:p w14:paraId="7E2FF4B2" w14:textId="77777777" w:rsidR="00E939A4" w:rsidRPr="007832FA"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commentRangeStart w:id="15"/>
            <w:r w:rsidRPr="007832FA">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14:paraId="10CB5E5B"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Absicherung von Gebäudeschächten</w:t>
            </w:r>
            <w:commentRangeEnd w:id="15"/>
            <w:r w:rsidR="007A650D">
              <w:rPr>
                <w:rStyle w:val="Kommentarzeichen"/>
                <w:rFonts w:ascii="Arial" w:eastAsia="Times New Roman" w:hAnsi="Arial"/>
                <w:color w:val="auto"/>
              </w:rPr>
              <w:commentReference w:id="15"/>
            </w:r>
          </w:p>
        </w:tc>
        <w:tc>
          <w:tcPr>
            <w:tcW w:w="249" w:type="pct"/>
            <w:shd w:val="clear" w:color="auto" w:fill="auto"/>
          </w:tcPr>
          <w:p w14:paraId="64EF8F1D"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14:paraId="5552455E"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noProof/>
                <w:sz w:val="22"/>
                <w:szCs w:val="22"/>
              </w:rPr>
            </w:pPr>
            <w:r w:rsidRPr="00E939A4">
              <w:rPr>
                <w:rFonts w:ascii="Arial" w:eastAsia="Zapf Dingbats" w:hAnsi="Arial" w:cs="Arial"/>
                <w:sz w:val="22"/>
                <w:szCs w:val="22"/>
              </w:rPr>
              <w:t>Protokollierung der Besucher</w:t>
            </w:r>
          </w:p>
        </w:tc>
      </w:tr>
      <w:tr w:rsidR="00E939A4" w:rsidRPr="007832FA" w14:paraId="75B8F050" w14:textId="77777777" w:rsidTr="00E939A4">
        <w:trPr>
          <w:cantSplit/>
          <w:trHeight w:val="220"/>
        </w:trPr>
        <w:tc>
          <w:tcPr>
            <w:tcW w:w="190" w:type="pct"/>
            <w:shd w:val="clear" w:color="auto" w:fill="auto"/>
          </w:tcPr>
          <w:p w14:paraId="2AFE6490" w14:textId="77777777" w:rsidR="00E939A4" w:rsidRPr="007832FA"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832FA">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14:paraId="7C64BD0E"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Alarmanlage</w:t>
            </w:r>
          </w:p>
        </w:tc>
        <w:tc>
          <w:tcPr>
            <w:tcW w:w="249" w:type="pct"/>
            <w:shd w:val="clear" w:color="auto" w:fill="auto"/>
          </w:tcPr>
          <w:p w14:paraId="3FB5ACA2"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7832FA">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14:paraId="37ACA815"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Schließsystem mit Codesperre</w:t>
            </w:r>
          </w:p>
        </w:tc>
      </w:tr>
      <w:tr w:rsidR="00E939A4" w:rsidRPr="007832FA" w14:paraId="66918D49" w14:textId="77777777" w:rsidTr="00E939A4">
        <w:trPr>
          <w:cantSplit/>
          <w:trHeight w:val="220"/>
        </w:trPr>
        <w:tc>
          <w:tcPr>
            <w:tcW w:w="190" w:type="pct"/>
            <w:shd w:val="clear" w:color="auto" w:fill="auto"/>
          </w:tcPr>
          <w:p w14:paraId="52E8203A" w14:textId="77777777" w:rsidR="00E939A4" w:rsidRPr="007832FA"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832FA">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14:paraId="2E2931F4"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Automatisches Zutrittskontrollsystem</w:t>
            </w:r>
          </w:p>
        </w:tc>
        <w:tc>
          <w:tcPr>
            <w:tcW w:w="249" w:type="pct"/>
            <w:shd w:val="clear" w:color="auto" w:fill="auto"/>
          </w:tcPr>
          <w:p w14:paraId="7D6E3228"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14:paraId="0787248B"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Schlüsselregelung (Schlüsselliste)</w:t>
            </w:r>
          </w:p>
        </w:tc>
      </w:tr>
      <w:tr w:rsidR="00E939A4" w:rsidRPr="007832FA" w14:paraId="7CED66C0" w14:textId="77777777" w:rsidTr="00E939A4">
        <w:trPr>
          <w:cantSplit/>
          <w:trHeight w:val="220"/>
        </w:trPr>
        <w:tc>
          <w:tcPr>
            <w:tcW w:w="190" w:type="pct"/>
            <w:shd w:val="clear" w:color="auto" w:fill="auto"/>
          </w:tcPr>
          <w:p w14:paraId="78E60A79" w14:textId="77777777" w:rsidR="00E939A4" w:rsidRPr="007832FA"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832FA">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14:paraId="2C2CC5CF"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Biometrische Zutrittskontrollen</w:t>
            </w:r>
          </w:p>
        </w:tc>
        <w:tc>
          <w:tcPr>
            <w:tcW w:w="249" w:type="pct"/>
            <w:shd w:val="clear" w:color="auto" w:fill="auto"/>
          </w:tcPr>
          <w:p w14:paraId="4CAD67CC"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14:paraId="3373CF88"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Sicherheitstüren und -schlösser</w:t>
            </w:r>
          </w:p>
        </w:tc>
      </w:tr>
      <w:tr w:rsidR="00E939A4" w:rsidRPr="007832FA" w14:paraId="0E99C718" w14:textId="77777777" w:rsidTr="00E939A4">
        <w:trPr>
          <w:cantSplit/>
          <w:trHeight w:val="220"/>
        </w:trPr>
        <w:tc>
          <w:tcPr>
            <w:tcW w:w="190" w:type="pct"/>
            <w:shd w:val="clear" w:color="auto" w:fill="auto"/>
          </w:tcPr>
          <w:p w14:paraId="3A8BC57E" w14:textId="77777777" w:rsidR="00E939A4" w:rsidRPr="007832FA"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832FA">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14:paraId="1F24426D"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Chipkarten-/Transponder-Schließsystem</w:t>
            </w:r>
          </w:p>
        </w:tc>
        <w:tc>
          <w:tcPr>
            <w:tcW w:w="249" w:type="pct"/>
            <w:shd w:val="clear" w:color="auto" w:fill="auto"/>
          </w:tcPr>
          <w:p w14:paraId="4D15064B"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14:paraId="3A9F5C04"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Sorgfältige Auswahl von Reinigungspersonal</w:t>
            </w:r>
          </w:p>
        </w:tc>
      </w:tr>
      <w:tr w:rsidR="00E939A4" w:rsidRPr="007832FA" w14:paraId="58BE56A8" w14:textId="77777777" w:rsidTr="00E939A4">
        <w:trPr>
          <w:cantSplit/>
          <w:trHeight w:val="220"/>
        </w:trPr>
        <w:tc>
          <w:tcPr>
            <w:tcW w:w="190" w:type="pct"/>
            <w:shd w:val="clear" w:color="auto" w:fill="auto"/>
          </w:tcPr>
          <w:p w14:paraId="3C779BB1" w14:textId="77777777" w:rsidR="00E939A4" w:rsidRPr="007832FA"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832FA">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14:paraId="539CA313"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Einbruchmeldeanlage</w:t>
            </w:r>
          </w:p>
        </w:tc>
        <w:tc>
          <w:tcPr>
            <w:tcW w:w="249" w:type="pct"/>
            <w:shd w:val="clear" w:color="auto" w:fill="auto"/>
          </w:tcPr>
          <w:p w14:paraId="3B28FE92"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14:paraId="2EBB0BBE"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Sorgfältige Auswahl von Wachpersonal</w:t>
            </w:r>
          </w:p>
        </w:tc>
      </w:tr>
      <w:tr w:rsidR="00E939A4" w:rsidRPr="007832FA" w14:paraId="2472C49E" w14:textId="77777777" w:rsidTr="00E939A4">
        <w:trPr>
          <w:cantSplit/>
          <w:trHeight w:val="220"/>
        </w:trPr>
        <w:tc>
          <w:tcPr>
            <w:tcW w:w="190" w:type="pct"/>
            <w:shd w:val="clear" w:color="auto" w:fill="auto"/>
          </w:tcPr>
          <w:p w14:paraId="190F54AF" w14:textId="77777777" w:rsidR="00E939A4" w:rsidRPr="007832FA"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832FA">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14:paraId="7C307564"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Einsatz von Wachpersonal</w:t>
            </w:r>
          </w:p>
        </w:tc>
        <w:tc>
          <w:tcPr>
            <w:tcW w:w="249" w:type="pct"/>
            <w:shd w:val="clear" w:color="auto" w:fill="auto"/>
          </w:tcPr>
          <w:p w14:paraId="6A1489E4"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7832FA">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14:paraId="30FAE6BE"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Tragepflicht von Berechtigungsausweisen</w:t>
            </w:r>
          </w:p>
        </w:tc>
      </w:tr>
      <w:tr w:rsidR="00E939A4" w:rsidRPr="007832FA" w14:paraId="4D78C5BF" w14:textId="77777777" w:rsidTr="00E939A4">
        <w:trPr>
          <w:cantSplit/>
          <w:trHeight w:val="220"/>
        </w:trPr>
        <w:tc>
          <w:tcPr>
            <w:tcW w:w="190" w:type="pct"/>
            <w:shd w:val="clear" w:color="auto" w:fill="auto"/>
          </w:tcPr>
          <w:p w14:paraId="61EDA0B6" w14:textId="77777777" w:rsidR="00E939A4" w:rsidRPr="007832FA"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832FA">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14:paraId="743B529C"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Lichtschranken / Bewegungsmelder</w:t>
            </w:r>
          </w:p>
        </w:tc>
        <w:tc>
          <w:tcPr>
            <w:tcW w:w="249" w:type="pct"/>
            <w:shd w:val="clear" w:color="auto" w:fill="auto"/>
          </w:tcPr>
          <w:p w14:paraId="22DD2B7A"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14:paraId="19D9A417"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Unterteilung in verschiedene Sicherheitszonen</w:t>
            </w:r>
          </w:p>
        </w:tc>
      </w:tr>
      <w:tr w:rsidR="00E939A4" w:rsidRPr="007832FA" w14:paraId="19E1F953" w14:textId="77777777" w:rsidTr="00E939A4">
        <w:trPr>
          <w:cantSplit/>
          <w:trHeight w:val="220"/>
        </w:trPr>
        <w:tc>
          <w:tcPr>
            <w:tcW w:w="190" w:type="pct"/>
            <w:shd w:val="clear" w:color="auto" w:fill="auto"/>
          </w:tcPr>
          <w:p w14:paraId="2D46FD7D" w14:textId="77777777" w:rsidR="00E939A4" w:rsidRPr="007832FA"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832FA">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14:paraId="17777ABB"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Manuelles Schließsystem</w:t>
            </w:r>
          </w:p>
        </w:tc>
        <w:tc>
          <w:tcPr>
            <w:tcW w:w="249" w:type="pct"/>
            <w:shd w:val="clear" w:color="auto" w:fill="auto"/>
          </w:tcPr>
          <w:p w14:paraId="5DAC1500"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14:paraId="2DAE7C44"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Videoüberwachung der Zugänge</w:t>
            </w:r>
          </w:p>
        </w:tc>
      </w:tr>
      <w:tr w:rsidR="00E939A4" w:rsidRPr="007832FA" w14:paraId="2DE8FA2E" w14:textId="77777777" w:rsidTr="00E939A4">
        <w:trPr>
          <w:cantSplit/>
          <w:trHeight w:val="220"/>
        </w:trPr>
        <w:tc>
          <w:tcPr>
            <w:tcW w:w="190" w:type="pct"/>
            <w:shd w:val="clear" w:color="auto" w:fill="auto"/>
          </w:tcPr>
          <w:p w14:paraId="0D26969C" w14:textId="77777777" w:rsidR="00E939A4" w:rsidRPr="007832FA"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832FA">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14:paraId="1C6C8DA8"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Personenkontrolle beim Pförtner / Empfang</w:t>
            </w:r>
          </w:p>
        </w:tc>
        <w:tc>
          <w:tcPr>
            <w:tcW w:w="249" w:type="pct"/>
            <w:shd w:val="clear" w:color="auto" w:fill="auto"/>
          </w:tcPr>
          <w:p w14:paraId="0B83153D"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14:paraId="3ED28945"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Zutrittsberechtigungen funktions- und rollenbasiert</w:t>
            </w:r>
          </w:p>
        </w:tc>
      </w:tr>
      <w:tr w:rsidR="00E939A4" w:rsidRPr="007832FA" w14:paraId="060D24B1" w14:textId="77777777" w:rsidTr="00E939A4">
        <w:trPr>
          <w:cantSplit/>
          <w:trHeight w:val="220"/>
        </w:trPr>
        <w:tc>
          <w:tcPr>
            <w:tcW w:w="190" w:type="pct"/>
            <w:shd w:val="clear" w:color="auto" w:fill="auto"/>
          </w:tcPr>
          <w:p w14:paraId="5DD26F94" w14:textId="77777777" w:rsidR="00E939A4" w:rsidRPr="007832FA"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832FA">
              <w:rPr>
                <w:rFonts w:ascii="MS Gothic" w:eastAsia="MS Gothic" w:hAnsi="MS Gothic" w:cs="MS Gothic" w:hint="eastAsia"/>
                <w:sz w:val="22"/>
                <w:szCs w:val="22"/>
              </w:rPr>
              <w:t>☒</w:t>
            </w:r>
          </w:p>
        </w:tc>
        <w:tc>
          <w:tcPr>
            <w:tcW w:w="4810" w:type="pct"/>
            <w:gridSpan w:val="3"/>
            <w:shd w:val="clear" w:color="auto" w:fill="auto"/>
            <w:tcMar>
              <w:top w:w="100" w:type="dxa"/>
              <w:left w:w="100" w:type="dxa"/>
              <w:bottom w:w="100" w:type="dxa"/>
              <w:right w:w="100" w:type="dxa"/>
            </w:tcMar>
          </w:tcPr>
          <w:p w14:paraId="6D0F7BCC"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commentRangeStart w:id="16"/>
            <w:r w:rsidRPr="00E939A4">
              <w:rPr>
                <w:rFonts w:ascii="Arial" w:eastAsia="MS Gothic" w:hAnsi="Arial" w:cs="Arial"/>
                <w:noProof/>
                <w:sz w:val="22"/>
                <w:szCs w:val="22"/>
              </w:rPr>
              <w:t xml:space="preserve">sonstiges:  </w:t>
            </w:r>
            <w:r w:rsidRPr="00E939A4">
              <w:rPr>
                <w:rFonts w:ascii="Arial" w:eastAsia="MS Gothic" w:hAnsi="Arial" w:cs="Arial"/>
                <w:sz w:val="22"/>
                <w:szCs w:val="22"/>
              </w:rPr>
              <w:t>Die markierten Maßnahmen kommen in Abhängigkeit zum Schutzbedarf im Rahmen des mehrstufigen Sicherheitszonenkonzeptes des Auftragnehmers zum Einsatz. Die Überwachung des Geländes/Gebäudes erfolgt außerhalb der Geschäftszeiten sowie an Wochenenden und Feiertagen durch einen externen Wachdienst</w:t>
            </w:r>
            <w:commentRangeEnd w:id="16"/>
            <w:r w:rsidR="007A650D">
              <w:rPr>
                <w:rStyle w:val="Kommentarzeichen"/>
                <w:rFonts w:ascii="Arial" w:eastAsia="Times New Roman" w:hAnsi="Arial"/>
                <w:color w:val="auto"/>
              </w:rPr>
              <w:commentReference w:id="16"/>
            </w:r>
            <w:r w:rsidRPr="00E939A4">
              <w:rPr>
                <w:rFonts w:ascii="Arial" w:eastAsia="MS Gothic" w:hAnsi="Arial" w:cs="Arial"/>
                <w:sz w:val="22"/>
                <w:szCs w:val="22"/>
              </w:rPr>
              <w:t xml:space="preserve">. </w:t>
            </w:r>
          </w:p>
        </w:tc>
      </w:tr>
    </w:tbl>
    <w:p w14:paraId="41455D36" w14:textId="77777777" w:rsidR="00E939A4" w:rsidRDefault="00E939A4" w:rsidP="00A2106B">
      <w:pPr>
        <w:tabs>
          <w:tab w:val="left" w:pos="567"/>
        </w:tabs>
        <w:jc w:val="both"/>
        <w:rPr>
          <w:rFonts w:cs="Arial"/>
          <w:sz w:val="24"/>
        </w:rPr>
      </w:pPr>
    </w:p>
    <w:p w14:paraId="1D15C253" w14:textId="77777777" w:rsidR="00E939A4" w:rsidRPr="00957EA3" w:rsidRDefault="00E939A4" w:rsidP="00A2106B">
      <w:pPr>
        <w:tabs>
          <w:tab w:val="left" w:pos="567"/>
        </w:tabs>
        <w:jc w:val="both"/>
        <w:rPr>
          <w:rFonts w:cs="Arial"/>
          <w:sz w:val="24"/>
        </w:rPr>
      </w:pPr>
    </w:p>
    <w:p w14:paraId="66CCBE98" w14:textId="77777777" w:rsidR="00E939A4" w:rsidRPr="00AA1923" w:rsidRDefault="00E939A4" w:rsidP="00A2106B">
      <w:pPr>
        <w:pStyle w:val="Listenabsatz"/>
        <w:numPr>
          <w:ilvl w:val="1"/>
          <w:numId w:val="20"/>
        </w:numPr>
        <w:ind w:left="426" w:hanging="426"/>
        <w:jc w:val="both"/>
        <w:rPr>
          <w:rFonts w:cs="Arial"/>
          <w:b/>
          <w:sz w:val="24"/>
        </w:rPr>
      </w:pPr>
      <w:r w:rsidRPr="00C378A2">
        <w:rPr>
          <w:rFonts w:cs="Arial"/>
          <w:b/>
          <w:sz w:val="24"/>
        </w:rPr>
        <w:t>Zugangskontrolle</w:t>
      </w:r>
    </w:p>
    <w:p w14:paraId="57B8C241" w14:textId="77777777" w:rsidR="00E939A4" w:rsidRPr="00D9246A" w:rsidRDefault="00E939A4" w:rsidP="00A2106B"/>
    <w:p w14:paraId="66012D2C" w14:textId="77777777" w:rsidR="00E939A4" w:rsidRDefault="00E939A4" w:rsidP="00A2106B">
      <w:r w:rsidRPr="00E165CA">
        <w:t>Maßnahmen, um zu verhindern, dass Datenverarbeitungssysteme von Unbe</w:t>
      </w:r>
      <w:r>
        <w:t xml:space="preserve">fugten genutzt werden können. </w:t>
      </w:r>
    </w:p>
    <w:p w14:paraId="562EF0F6" w14:textId="77777777" w:rsidR="00E939A4" w:rsidRDefault="00E939A4" w:rsidP="00A2106B"/>
    <w:p w14:paraId="61DEF07F" w14:textId="77777777" w:rsidR="00E939A4" w:rsidRDefault="00E939A4" w:rsidP="00A2106B">
      <w:r w:rsidRPr="00E165CA">
        <w:t xml:space="preserve">Folgende Maßnahmen sind beim Auftragnehmer </w:t>
      </w:r>
      <w:r w:rsidRPr="00E165CA">
        <w:rPr>
          <w:u w:val="single"/>
        </w:rPr>
        <w:t>zusätzlich</w:t>
      </w:r>
      <w:r w:rsidRPr="00E165CA">
        <w:t xml:space="preserve"> zu den vorgenannten Kontrollen umgesetzt:</w:t>
      </w:r>
    </w:p>
    <w:p w14:paraId="40BD1DE4" w14:textId="77777777" w:rsidR="00E939A4" w:rsidRDefault="00E939A4" w:rsidP="00A2106B"/>
    <w:tbl>
      <w:tblPr>
        <w:tblW w:w="4942" w:type="pct"/>
        <w:tblInd w:w="108" w:type="dxa"/>
        <w:tblBorders>
          <w:top w:val="single" w:sz="4" w:space="0" w:color="auto"/>
          <w:left w:val="single" w:sz="4" w:space="0" w:color="auto"/>
          <w:bottom w:val="single" w:sz="4" w:space="0" w:color="auto"/>
          <w:right w:val="single" w:sz="4" w:space="0" w:color="auto"/>
        </w:tblBorders>
        <w:shd w:val="clear" w:color="auto" w:fill="FFFFFF"/>
        <w:tblLook w:val="0000" w:firstRow="0" w:lastRow="0" w:firstColumn="0" w:lastColumn="0" w:noHBand="0" w:noVBand="0"/>
      </w:tblPr>
      <w:tblGrid>
        <w:gridCol w:w="436"/>
        <w:gridCol w:w="4157"/>
        <w:gridCol w:w="437"/>
        <w:gridCol w:w="4142"/>
      </w:tblGrid>
      <w:tr w:rsidR="00E939A4" w:rsidRPr="006B6B29" w14:paraId="4F08BF93" w14:textId="77777777" w:rsidTr="00E939A4">
        <w:trPr>
          <w:cantSplit/>
          <w:trHeight w:val="220"/>
        </w:trPr>
        <w:tc>
          <w:tcPr>
            <w:tcW w:w="238" w:type="pct"/>
            <w:shd w:val="clear" w:color="auto" w:fill="FFFFFF"/>
          </w:tcPr>
          <w:p w14:paraId="323080EE" w14:textId="77777777" w:rsidR="00E939A4" w:rsidRPr="006B6B29"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MS Gothic" w:eastAsia="MS Gothic" w:hAnsi="MS Gothic" w:cs="MS Gothic" w:hint="eastAsia"/>
                <w:sz w:val="22"/>
                <w:szCs w:val="22"/>
              </w:rPr>
              <w:lastRenderedPageBreak/>
              <w:t>☒</w:t>
            </w:r>
          </w:p>
        </w:tc>
        <w:tc>
          <w:tcPr>
            <w:tcW w:w="2266" w:type="pct"/>
            <w:shd w:val="clear" w:color="auto" w:fill="FFFFFF"/>
            <w:tcMar>
              <w:top w:w="100" w:type="dxa"/>
              <w:left w:w="100" w:type="dxa"/>
              <w:bottom w:w="100" w:type="dxa"/>
              <w:right w:w="100" w:type="dxa"/>
            </w:tcMar>
          </w:tcPr>
          <w:p w14:paraId="09CF00C8"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2-Faktor-Authentifizierung</w:t>
            </w:r>
          </w:p>
        </w:tc>
        <w:tc>
          <w:tcPr>
            <w:tcW w:w="238" w:type="pct"/>
            <w:shd w:val="clear" w:color="auto" w:fill="FFFFFF"/>
          </w:tcPr>
          <w:p w14:paraId="655DB5B9"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14:paraId="57115578"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Passwortregelung (Mindestlänge, Komplexität, Gültigkeitsdauer, Sperrung/Löschung u.a.)</w:t>
            </w:r>
          </w:p>
        </w:tc>
      </w:tr>
      <w:tr w:rsidR="00E939A4" w:rsidRPr="006B6B29" w14:paraId="1D94405B" w14:textId="77777777" w:rsidTr="00E939A4">
        <w:trPr>
          <w:cantSplit/>
          <w:trHeight w:val="220"/>
        </w:trPr>
        <w:tc>
          <w:tcPr>
            <w:tcW w:w="238" w:type="pct"/>
            <w:shd w:val="clear" w:color="auto" w:fill="FFFFFF"/>
          </w:tcPr>
          <w:p w14:paraId="1DAA4239" w14:textId="77777777" w:rsidR="00E939A4" w:rsidRPr="006B6B29"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MS Gothic" w:eastAsia="MS Gothic" w:hAnsi="MS Gothic" w:cs="MS Gothic" w:hint="eastAsia"/>
                <w:sz w:val="22"/>
                <w:szCs w:val="22"/>
              </w:rPr>
              <w:t>☒</w:t>
            </w:r>
          </w:p>
        </w:tc>
        <w:tc>
          <w:tcPr>
            <w:tcW w:w="2266" w:type="pct"/>
            <w:shd w:val="clear" w:color="auto" w:fill="FFFFFF"/>
            <w:tcMar>
              <w:top w:w="100" w:type="dxa"/>
              <w:left w:w="100" w:type="dxa"/>
              <w:bottom w:w="100" w:type="dxa"/>
              <w:right w:w="100" w:type="dxa"/>
            </w:tcMar>
          </w:tcPr>
          <w:p w14:paraId="27BB33B0"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Authentifikation mit Benutzername / Passwort</w:t>
            </w:r>
          </w:p>
        </w:tc>
        <w:tc>
          <w:tcPr>
            <w:tcW w:w="238" w:type="pct"/>
            <w:shd w:val="clear" w:color="auto" w:fill="FFFFFF"/>
          </w:tcPr>
          <w:p w14:paraId="53BABC81"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14:paraId="3DDE8B56"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Schlüsselregelung (Schlüsselausgabe etc.)</w:t>
            </w:r>
          </w:p>
        </w:tc>
      </w:tr>
      <w:tr w:rsidR="00E939A4" w:rsidRPr="006B6B29" w14:paraId="65C1E61C" w14:textId="77777777" w:rsidTr="00E939A4">
        <w:trPr>
          <w:cantSplit/>
          <w:trHeight w:val="220"/>
        </w:trPr>
        <w:tc>
          <w:tcPr>
            <w:tcW w:w="238" w:type="pct"/>
            <w:shd w:val="clear" w:color="auto" w:fill="FFFFFF"/>
          </w:tcPr>
          <w:p w14:paraId="5B759BEE" w14:textId="77777777" w:rsidR="00E939A4" w:rsidRPr="006B6B29"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MS Gothic" w:eastAsia="MS Gothic" w:hAnsi="MS Gothic" w:cs="Arial" w:hint="eastAsia"/>
                <w:sz w:val="22"/>
                <w:szCs w:val="22"/>
              </w:rPr>
              <w:t>☐</w:t>
            </w:r>
          </w:p>
        </w:tc>
        <w:tc>
          <w:tcPr>
            <w:tcW w:w="2266" w:type="pct"/>
            <w:shd w:val="clear" w:color="auto" w:fill="FFFFFF"/>
            <w:tcMar>
              <w:top w:w="100" w:type="dxa"/>
              <w:left w:w="100" w:type="dxa"/>
              <w:bottom w:w="100" w:type="dxa"/>
              <w:right w:w="100" w:type="dxa"/>
            </w:tcMar>
          </w:tcPr>
          <w:p w14:paraId="49EBCE21" w14:textId="77777777" w:rsidR="00E939A4" w:rsidRPr="007A650D"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commentRangeStart w:id="17"/>
            <w:r w:rsidRPr="007A650D">
              <w:rPr>
                <w:rFonts w:ascii="Arial" w:eastAsia="Zapf Dingbats" w:hAnsi="Arial" w:cs="Arial"/>
                <w:strike/>
                <w:sz w:val="22"/>
                <w:szCs w:val="22"/>
              </w:rPr>
              <w:t>Authentifikation mit biometrischen Verfahren</w:t>
            </w:r>
            <w:commentRangeEnd w:id="17"/>
            <w:r w:rsidR="007A650D">
              <w:rPr>
                <w:rStyle w:val="Kommentarzeichen"/>
                <w:rFonts w:ascii="Arial" w:eastAsia="Times New Roman" w:hAnsi="Arial"/>
                <w:color w:val="auto"/>
              </w:rPr>
              <w:commentReference w:id="17"/>
            </w:r>
          </w:p>
        </w:tc>
        <w:tc>
          <w:tcPr>
            <w:tcW w:w="238" w:type="pct"/>
            <w:shd w:val="clear" w:color="auto" w:fill="FFFFFF"/>
          </w:tcPr>
          <w:p w14:paraId="764FAB91"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14:paraId="6975C2DF"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Sichere Aufbewahrung von Datenträgern (Sicherungsbänder, Festplatten etc.)</w:t>
            </w:r>
          </w:p>
        </w:tc>
      </w:tr>
      <w:tr w:rsidR="00E939A4" w:rsidRPr="006B6B29" w14:paraId="1D5EAFE1" w14:textId="77777777" w:rsidTr="00E939A4">
        <w:trPr>
          <w:cantSplit/>
          <w:trHeight w:val="220"/>
        </w:trPr>
        <w:tc>
          <w:tcPr>
            <w:tcW w:w="238" w:type="pct"/>
            <w:shd w:val="clear" w:color="auto" w:fill="FFFFFF"/>
          </w:tcPr>
          <w:p w14:paraId="5AA5BF19" w14:textId="77777777" w:rsidR="00E939A4" w:rsidRPr="006B6B29"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MS Gothic" w:eastAsia="MS Gothic" w:hAnsi="MS Gothic" w:cs="MS Gothic" w:hint="eastAsia"/>
                <w:sz w:val="22"/>
                <w:szCs w:val="22"/>
              </w:rPr>
              <w:t>☒</w:t>
            </w:r>
          </w:p>
        </w:tc>
        <w:tc>
          <w:tcPr>
            <w:tcW w:w="2266" w:type="pct"/>
            <w:shd w:val="clear" w:color="auto" w:fill="FFFFFF"/>
            <w:tcMar>
              <w:top w:w="100" w:type="dxa"/>
              <w:left w:w="100" w:type="dxa"/>
              <w:bottom w:w="100" w:type="dxa"/>
              <w:right w:w="100" w:type="dxa"/>
            </w:tcMar>
          </w:tcPr>
          <w:p w14:paraId="23A116BF"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Einsatz eines Aktenvernichters</w:t>
            </w:r>
          </w:p>
        </w:tc>
        <w:tc>
          <w:tcPr>
            <w:tcW w:w="238" w:type="pct"/>
            <w:shd w:val="clear" w:color="auto" w:fill="FFFFFF"/>
          </w:tcPr>
          <w:p w14:paraId="75F2701B"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14:paraId="70C3AA07"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A650D">
              <w:rPr>
                <w:rFonts w:ascii="Arial" w:eastAsia="Zapf Dingbats" w:hAnsi="Arial" w:cs="Arial"/>
                <w:strike/>
                <w:sz w:val="22"/>
                <w:szCs w:val="22"/>
              </w:rPr>
              <w:t>Sorgfältige Auswahl von Transportpersonal und -</w:t>
            </w:r>
            <w:proofErr w:type="spellStart"/>
            <w:r w:rsidRPr="007A650D">
              <w:rPr>
                <w:rFonts w:ascii="Arial" w:eastAsia="Zapf Dingbats" w:hAnsi="Arial" w:cs="Arial"/>
                <w:strike/>
                <w:sz w:val="22"/>
                <w:szCs w:val="22"/>
              </w:rPr>
              <w:t>fahrzeugen</w:t>
            </w:r>
            <w:proofErr w:type="spellEnd"/>
          </w:p>
        </w:tc>
      </w:tr>
      <w:tr w:rsidR="00E939A4" w:rsidRPr="006B6B29" w14:paraId="34D4C9BF" w14:textId="77777777" w:rsidTr="00E939A4">
        <w:trPr>
          <w:cantSplit/>
          <w:trHeight w:val="220"/>
        </w:trPr>
        <w:tc>
          <w:tcPr>
            <w:tcW w:w="238" w:type="pct"/>
            <w:shd w:val="clear" w:color="auto" w:fill="FFFFFF"/>
          </w:tcPr>
          <w:p w14:paraId="548DFC6A" w14:textId="77777777" w:rsidR="00E939A4" w:rsidRPr="006B6B29"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MS Gothic" w:eastAsia="MS Gothic" w:hAnsi="MS Gothic" w:cs="MS Gothic" w:hint="eastAsia"/>
                <w:sz w:val="22"/>
                <w:szCs w:val="22"/>
              </w:rPr>
              <w:t>☒</w:t>
            </w:r>
          </w:p>
        </w:tc>
        <w:tc>
          <w:tcPr>
            <w:tcW w:w="2266" w:type="pct"/>
            <w:shd w:val="clear" w:color="auto" w:fill="FFFFFF"/>
            <w:tcMar>
              <w:top w:w="100" w:type="dxa"/>
              <w:left w:w="100" w:type="dxa"/>
              <w:bottom w:w="100" w:type="dxa"/>
              <w:right w:w="100" w:type="dxa"/>
            </w:tcMar>
          </w:tcPr>
          <w:p w14:paraId="661958C1"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Einsatz von Anti-Viren-Software</w:t>
            </w:r>
          </w:p>
        </w:tc>
        <w:tc>
          <w:tcPr>
            <w:tcW w:w="238" w:type="pct"/>
            <w:shd w:val="clear" w:color="auto" w:fill="FFFFFF"/>
          </w:tcPr>
          <w:p w14:paraId="756ED3AE"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14:paraId="37BBA5CF"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Vernichtung von Datenträgern durch dafür zertifizierte Entsorgungsfachbetriebe</w:t>
            </w:r>
          </w:p>
        </w:tc>
      </w:tr>
      <w:tr w:rsidR="00E939A4" w:rsidRPr="006B6B29" w14:paraId="3E65F232" w14:textId="77777777" w:rsidTr="00E939A4">
        <w:trPr>
          <w:cantSplit/>
          <w:trHeight w:val="220"/>
        </w:trPr>
        <w:tc>
          <w:tcPr>
            <w:tcW w:w="238" w:type="pct"/>
            <w:shd w:val="clear" w:color="auto" w:fill="FFFFFF"/>
          </w:tcPr>
          <w:p w14:paraId="624C6C2B" w14:textId="77777777" w:rsidR="00E939A4" w:rsidRPr="006B6B29"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MS Gothic" w:eastAsia="MS Gothic" w:hAnsi="MS Gothic" w:cs="MS Gothic" w:hint="eastAsia"/>
                <w:sz w:val="22"/>
                <w:szCs w:val="22"/>
              </w:rPr>
              <w:t>☒</w:t>
            </w:r>
          </w:p>
        </w:tc>
        <w:tc>
          <w:tcPr>
            <w:tcW w:w="2266" w:type="pct"/>
            <w:shd w:val="clear" w:color="auto" w:fill="FFFFFF"/>
            <w:tcMar>
              <w:top w:w="100" w:type="dxa"/>
              <w:left w:w="100" w:type="dxa"/>
              <w:bottom w:w="100" w:type="dxa"/>
              <w:right w:w="100" w:type="dxa"/>
            </w:tcMar>
          </w:tcPr>
          <w:p w14:paraId="28DE87E9"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Einsatz einer Hardware-Firewall</w:t>
            </w:r>
          </w:p>
        </w:tc>
        <w:tc>
          <w:tcPr>
            <w:tcW w:w="238" w:type="pct"/>
            <w:shd w:val="clear" w:color="auto" w:fill="FFFFFF"/>
          </w:tcPr>
          <w:p w14:paraId="7C10CAC2"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14:paraId="2B3F81DE"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Vernichtung von Papierdokumenten durch dafür zertifizierte Entsorgungsfachbetriebe</w:t>
            </w:r>
          </w:p>
        </w:tc>
      </w:tr>
      <w:tr w:rsidR="00E939A4" w:rsidRPr="006B6B29" w14:paraId="20E32B55" w14:textId="77777777" w:rsidTr="00E939A4">
        <w:trPr>
          <w:cantSplit/>
          <w:trHeight w:val="220"/>
        </w:trPr>
        <w:tc>
          <w:tcPr>
            <w:tcW w:w="238" w:type="pct"/>
            <w:shd w:val="clear" w:color="auto" w:fill="FFFFFF"/>
          </w:tcPr>
          <w:p w14:paraId="68094C1E" w14:textId="77777777" w:rsidR="00E939A4" w:rsidRPr="006B6B29"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MS Gothic" w:eastAsia="MS Gothic" w:hAnsi="MS Gothic" w:cs="Arial" w:hint="eastAsia"/>
                <w:sz w:val="22"/>
                <w:szCs w:val="22"/>
              </w:rPr>
              <w:t>☐</w:t>
            </w:r>
          </w:p>
        </w:tc>
        <w:tc>
          <w:tcPr>
            <w:tcW w:w="2266" w:type="pct"/>
            <w:shd w:val="clear" w:color="auto" w:fill="FFFFFF"/>
            <w:tcMar>
              <w:top w:w="100" w:type="dxa"/>
              <w:left w:w="100" w:type="dxa"/>
              <w:bottom w:w="100" w:type="dxa"/>
              <w:right w:w="100" w:type="dxa"/>
            </w:tcMar>
          </w:tcPr>
          <w:p w14:paraId="47BA0093" w14:textId="77777777" w:rsidR="00E939A4" w:rsidRPr="007A650D"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7A650D">
              <w:rPr>
                <w:rFonts w:ascii="Arial" w:eastAsia="Zapf Dingbats" w:hAnsi="Arial" w:cs="Arial"/>
                <w:strike/>
                <w:sz w:val="22"/>
                <w:szCs w:val="22"/>
              </w:rPr>
              <w:t>Einsatz eines Identity Management Systems</w:t>
            </w:r>
          </w:p>
        </w:tc>
        <w:tc>
          <w:tcPr>
            <w:tcW w:w="238" w:type="pct"/>
            <w:shd w:val="clear" w:color="auto" w:fill="FFFFFF"/>
          </w:tcPr>
          <w:p w14:paraId="45B4F3E6"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14:paraId="49FD98FE"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Verschlüsselung auf Verzeichnis- und Dateiebene</w:t>
            </w:r>
          </w:p>
        </w:tc>
      </w:tr>
      <w:tr w:rsidR="00E939A4" w:rsidRPr="006B6B29" w14:paraId="7287FB7E" w14:textId="77777777" w:rsidTr="00E939A4">
        <w:trPr>
          <w:cantSplit/>
          <w:trHeight w:val="220"/>
        </w:trPr>
        <w:tc>
          <w:tcPr>
            <w:tcW w:w="238" w:type="pct"/>
            <w:shd w:val="clear" w:color="auto" w:fill="FFFFFF"/>
          </w:tcPr>
          <w:p w14:paraId="4602144D" w14:textId="77777777" w:rsidR="00E939A4" w:rsidRPr="006B6B29"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MS Gothic" w:eastAsia="MS Gothic" w:hAnsi="MS Gothic" w:cs="MS Gothic" w:hint="eastAsia"/>
                <w:sz w:val="22"/>
                <w:szCs w:val="22"/>
              </w:rPr>
              <w:t>☒</w:t>
            </w:r>
          </w:p>
        </w:tc>
        <w:tc>
          <w:tcPr>
            <w:tcW w:w="2266" w:type="pct"/>
            <w:shd w:val="clear" w:color="auto" w:fill="FFFFFF"/>
            <w:tcMar>
              <w:top w:w="100" w:type="dxa"/>
              <w:left w:w="100" w:type="dxa"/>
              <w:bottom w:w="100" w:type="dxa"/>
              <w:right w:w="100" w:type="dxa"/>
            </w:tcMar>
          </w:tcPr>
          <w:p w14:paraId="58D19F32"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Einsatz einer Software-Firewall</w:t>
            </w:r>
          </w:p>
        </w:tc>
        <w:tc>
          <w:tcPr>
            <w:tcW w:w="238" w:type="pct"/>
            <w:shd w:val="clear" w:color="auto" w:fill="FFFFFF"/>
          </w:tcPr>
          <w:p w14:paraId="7CD5171A"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14:paraId="15E44DC3"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Verschlüsselung von Datenträgern in Laptops / Notebooks</w:t>
            </w:r>
          </w:p>
        </w:tc>
      </w:tr>
      <w:tr w:rsidR="00E939A4" w:rsidRPr="006B6B29" w14:paraId="5C76B9B4" w14:textId="77777777" w:rsidTr="00E939A4">
        <w:trPr>
          <w:cantSplit/>
          <w:trHeight w:val="220"/>
        </w:trPr>
        <w:tc>
          <w:tcPr>
            <w:tcW w:w="238" w:type="pct"/>
            <w:shd w:val="clear" w:color="auto" w:fill="FFFFFF"/>
          </w:tcPr>
          <w:p w14:paraId="65C7FFD1" w14:textId="77777777" w:rsidR="00E939A4" w:rsidRPr="006B6B29"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6B6B29">
              <w:rPr>
                <w:rFonts w:ascii="MS Gothic" w:eastAsia="MS Gothic" w:hAnsi="MS Gothic" w:cs="MS Gothic" w:hint="eastAsia"/>
                <w:sz w:val="22"/>
                <w:szCs w:val="22"/>
              </w:rPr>
              <w:t>☒</w:t>
            </w:r>
          </w:p>
        </w:tc>
        <w:tc>
          <w:tcPr>
            <w:tcW w:w="2266" w:type="pct"/>
            <w:shd w:val="clear" w:color="auto" w:fill="FFFFFF"/>
            <w:tcMar>
              <w:top w:w="100" w:type="dxa"/>
              <w:left w:w="100" w:type="dxa"/>
              <w:bottom w:w="100" w:type="dxa"/>
              <w:right w:w="100" w:type="dxa"/>
            </w:tcMar>
          </w:tcPr>
          <w:p w14:paraId="44ADD642"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Einsatz verschließbarer Entsorgungsbehälter für Papier, Akten und Datenträger</w:t>
            </w:r>
          </w:p>
        </w:tc>
        <w:tc>
          <w:tcPr>
            <w:tcW w:w="238" w:type="pct"/>
            <w:shd w:val="clear" w:color="auto" w:fill="FFFFFF"/>
          </w:tcPr>
          <w:p w14:paraId="5C0179F1"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14:paraId="3FAFF5D5" w14:textId="77777777" w:rsidR="00E939A4" w:rsidRPr="007A650D"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7A650D">
              <w:rPr>
                <w:rFonts w:ascii="Arial" w:eastAsia="Zapf Dingbats" w:hAnsi="Arial" w:cs="Arial"/>
                <w:strike/>
                <w:sz w:val="22"/>
                <w:szCs w:val="22"/>
              </w:rPr>
              <w:t>Verschlüsselung von mobilen Datenträgern (USB-Sticks, CD/DVD etc.)</w:t>
            </w:r>
          </w:p>
        </w:tc>
      </w:tr>
      <w:tr w:rsidR="00E939A4" w:rsidRPr="006B6B29" w14:paraId="683CF178" w14:textId="77777777" w:rsidTr="00E939A4">
        <w:trPr>
          <w:cantSplit/>
          <w:trHeight w:val="220"/>
        </w:trPr>
        <w:tc>
          <w:tcPr>
            <w:tcW w:w="238" w:type="pct"/>
            <w:shd w:val="clear" w:color="auto" w:fill="FFFFFF"/>
          </w:tcPr>
          <w:p w14:paraId="51BF199D" w14:textId="77777777" w:rsidR="00E939A4" w:rsidRPr="006B6B29"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MS Gothic" w:eastAsia="MS Gothic" w:hAnsi="MS Gothic" w:cs="MS Gothic" w:hint="eastAsia"/>
                <w:sz w:val="22"/>
                <w:szCs w:val="22"/>
              </w:rPr>
              <w:t>☒</w:t>
            </w:r>
          </w:p>
        </w:tc>
        <w:tc>
          <w:tcPr>
            <w:tcW w:w="2266" w:type="pct"/>
            <w:shd w:val="clear" w:color="auto" w:fill="FFFFFF"/>
            <w:tcMar>
              <w:top w:w="100" w:type="dxa"/>
              <w:left w:w="100" w:type="dxa"/>
              <w:bottom w:w="100" w:type="dxa"/>
              <w:right w:w="100" w:type="dxa"/>
            </w:tcMar>
          </w:tcPr>
          <w:p w14:paraId="2B46731A"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Einsatz von VPN-Technologie</w:t>
            </w:r>
            <w:r w:rsidRPr="00E939A4">
              <w:rPr>
                <w:rFonts w:ascii="Arial" w:eastAsia="Zapf Dingbats" w:hAnsi="Arial" w:cs="Arial"/>
                <w:sz w:val="22"/>
                <w:szCs w:val="22"/>
                <w:vertAlign w:val="superscript"/>
              </w:rPr>
              <w:t>*</w:t>
            </w:r>
          </w:p>
        </w:tc>
        <w:tc>
          <w:tcPr>
            <w:tcW w:w="238" w:type="pct"/>
            <w:shd w:val="clear" w:color="auto" w:fill="FFFFFF"/>
          </w:tcPr>
          <w:p w14:paraId="48BA88D5"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14:paraId="37202BCC"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Verschlüsselung von Smartphone Inhalten</w:t>
            </w:r>
          </w:p>
        </w:tc>
      </w:tr>
      <w:tr w:rsidR="00E939A4" w:rsidRPr="006B6B29" w14:paraId="2E42AFC8" w14:textId="77777777" w:rsidTr="00E939A4">
        <w:trPr>
          <w:cantSplit/>
          <w:trHeight w:val="220"/>
        </w:trPr>
        <w:tc>
          <w:tcPr>
            <w:tcW w:w="238" w:type="pct"/>
            <w:shd w:val="clear" w:color="auto" w:fill="FFFFFF"/>
          </w:tcPr>
          <w:p w14:paraId="050889ED" w14:textId="77777777" w:rsidR="00E939A4" w:rsidRPr="006B6B29"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MS Gothic" w:eastAsia="MS Gothic" w:hAnsi="MS Gothic" w:cs="MS Gothic" w:hint="eastAsia"/>
                <w:sz w:val="22"/>
                <w:szCs w:val="22"/>
              </w:rPr>
              <w:t>☒</w:t>
            </w:r>
          </w:p>
        </w:tc>
        <w:tc>
          <w:tcPr>
            <w:tcW w:w="2266" w:type="pct"/>
            <w:shd w:val="clear" w:color="auto" w:fill="FFFFFF"/>
            <w:tcMar>
              <w:top w:w="100" w:type="dxa"/>
              <w:left w:w="100" w:type="dxa"/>
              <w:bottom w:w="100" w:type="dxa"/>
              <w:right w:w="100" w:type="dxa"/>
            </w:tcMar>
          </w:tcPr>
          <w:p w14:paraId="339FE9D8"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Erstellen von Benutzerprofilen</w:t>
            </w:r>
          </w:p>
        </w:tc>
        <w:tc>
          <w:tcPr>
            <w:tcW w:w="238" w:type="pct"/>
            <w:shd w:val="clear" w:color="auto" w:fill="FFFFFF"/>
          </w:tcPr>
          <w:p w14:paraId="18DAC569"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Arial" w:hint="eastAsia"/>
                <w:sz w:val="22"/>
                <w:szCs w:val="22"/>
              </w:rPr>
              <w:t>☐</w:t>
            </w:r>
          </w:p>
        </w:tc>
        <w:tc>
          <w:tcPr>
            <w:tcW w:w="2259" w:type="pct"/>
            <w:shd w:val="clear" w:color="auto" w:fill="FFFFFF"/>
            <w:tcMar>
              <w:top w:w="100" w:type="dxa"/>
              <w:left w:w="100" w:type="dxa"/>
              <w:bottom w:w="100" w:type="dxa"/>
              <w:right w:w="100" w:type="dxa"/>
            </w:tcMar>
          </w:tcPr>
          <w:p w14:paraId="1BD3FAA1" w14:textId="77777777" w:rsidR="00E939A4" w:rsidRPr="007A650D"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7A650D">
              <w:rPr>
                <w:rFonts w:ascii="Arial" w:eastAsia="Zapf Dingbats" w:hAnsi="Arial" w:cs="Arial"/>
                <w:strike/>
                <w:sz w:val="22"/>
                <w:szCs w:val="22"/>
              </w:rPr>
              <w:t>Verwendung  sicherer Transportbehälter /-verpackungen beim physischen Transport</w:t>
            </w:r>
          </w:p>
        </w:tc>
      </w:tr>
      <w:tr w:rsidR="00E939A4" w:rsidRPr="006B6B29" w14:paraId="342A1B4A" w14:textId="77777777" w:rsidTr="00E939A4">
        <w:trPr>
          <w:cantSplit/>
          <w:trHeight w:val="220"/>
        </w:trPr>
        <w:tc>
          <w:tcPr>
            <w:tcW w:w="238" w:type="pct"/>
            <w:shd w:val="clear" w:color="auto" w:fill="FFFFFF"/>
          </w:tcPr>
          <w:p w14:paraId="4F5E5576" w14:textId="77777777" w:rsidR="00E939A4" w:rsidRPr="006B6B29"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MS Gothic" w:eastAsia="MS Gothic" w:hAnsi="MS Gothic" w:cs="MS Gothic" w:hint="eastAsia"/>
                <w:sz w:val="22"/>
                <w:szCs w:val="22"/>
              </w:rPr>
              <w:t>☒</w:t>
            </w:r>
          </w:p>
        </w:tc>
        <w:tc>
          <w:tcPr>
            <w:tcW w:w="2266" w:type="pct"/>
            <w:shd w:val="clear" w:color="auto" w:fill="FFFFFF"/>
            <w:tcMar>
              <w:top w:w="100" w:type="dxa"/>
              <w:left w:w="100" w:type="dxa"/>
              <w:bottom w:w="100" w:type="dxa"/>
              <w:right w:w="100" w:type="dxa"/>
            </w:tcMar>
          </w:tcPr>
          <w:p w14:paraId="7101667B"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Netzwerk- und Netzwerkzonenkonzept</w:t>
            </w:r>
          </w:p>
        </w:tc>
        <w:tc>
          <w:tcPr>
            <w:tcW w:w="238" w:type="pct"/>
            <w:shd w:val="clear" w:color="auto" w:fill="FFFFFF"/>
          </w:tcPr>
          <w:p w14:paraId="5DC57BFC"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14:paraId="7C3263C3"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Zuordnung von Benutzerprofilen zu IT-Systemen</w:t>
            </w:r>
          </w:p>
        </w:tc>
      </w:tr>
      <w:tr w:rsidR="00E939A4" w:rsidRPr="006B6B29" w14:paraId="4CC7CCD7" w14:textId="77777777" w:rsidTr="00E939A4">
        <w:trPr>
          <w:cantSplit/>
          <w:trHeight w:val="220"/>
        </w:trPr>
        <w:tc>
          <w:tcPr>
            <w:tcW w:w="238" w:type="pct"/>
            <w:shd w:val="clear" w:color="auto" w:fill="FFFFFF"/>
          </w:tcPr>
          <w:p w14:paraId="4E65ABA4" w14:textId="77777777" w:rsidR="00E939A4" w:rsidRPr="006B6B29"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MS Gothic" w:eastAsia="MS Gothic" w:hAnsi="MS Gothic" w:cs="Arial" w:hint="eastAsia"/>
                <w:sz w:val="22"/>
                <w:szCs w:val="22"/>
              </w:rPr>
              <w:t>☐</w:t>
            </w:r>
          </w:p>
        </w:tc>
        <w:tc>
          <w:tcPr>
            <w:tcW w:w="2266" w:type="pct"/>
            <w:shd w:val="clear" w:color="auto" w:fill="FFFFFF"/>
            <w:tcMar>
              <w:top w:w="100" w:type="dxa"/>
              <w:left w:w="100" w:type="dxa"/>
              <w:bottom w:w="100" w:type="dxa"/>
              <w:right w:w="100" w:type="dxa"/>
            </w:tcMar>
          </w:tcPr>
          <w:p w14:paraId="2D76908A" w14:textId="77777777" w:rsidR="00E939A4" w:rsidRPr="007A650D"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7A650D">
              <w:rPr>
                <w:rFonts w:ascii="Arial" w:eastAsia="Zapf Dingbats" w:hAnsi="Arial" w:cs="Arial"/>
                <w:strike/>
                <w:sz w:val="22"/>
                <w:szCs w:val="22"/>
              </w:rPr>
              <w:t>Notfallmanagement für Auftraggeber (u.a. Mehrschichtbetrieb, Rufbereitschaft, Stellvertreterregelung)</w:t>
            </w:r>
          </w:p>
        </w:tc>
        <w:tc>
          <w:tcPr>
            <w:tcW w:w="238" w:type="pct"/>
            <w:shd w:val="clear" w:color="auto" w:fill="FFFFFF"/>
          </w:tcPr>
          <w:p w14:paraId="3893CF6E"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14:paraId="19898BE0"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Zuweisung von Benutzerrechten erfolgt funktions- und rollenbasiert</w:t>
            </w:r>
          </w:p>
        </w:tc>
      </w:tr>
      <w:tr w:rsidR="00E939A4" w:rsidRPr="006B6B29" w14:paraId="22DCDDF5" w14:textId="77777777" w:rsidTr="00E939A4">
        <w:trPr>
          <w:cantSplit/>
          <w:trHeight w:val="287"/>
        </w:trPr>
        <w:tc>
          <w:tcPr>
            <w:tcW w:w="238" w:type="pct"/>
            <w:shd w:val="clear" w:color="auto" w:fill="FFFFFF"/>
          </w:tcPr>
          <w:p w14:paraId="280A445A" w14:textId="77777777" w:rsidR="00E939A4" w:rsidRPr="006B6B29"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MS Gothic" w:eastAsia="MS Gothic" w:hAnsi="MS Gothic" w:cs="MS Gothic" w:hint="eastAsia"/>
                <w:sz w:val="22"/>
                <w:szCs w:val="22"/>
              </w:rPr>
              <w:t>☒</w:t>
            </w:r>
          </w:p>
        </w:tc>
        <w:tc>
          <w:tcPr>
            <w:tcW w:w="4762" w:type="pct"/>
            <w:gridSpan w:val="3"/>
            <w:shd w:val="clear" w:color="auto" w:fill="FFFFFF"/>
            <w:tcMar>
              <w:top w:w="100" w:type="dxa"/>
              <w:left w:w="100" w:type="dxa"/>
              <w:bottom w:w="100" w:type="dxa"/>
              <w:right w:w="100" w:type="dxa"/>
            </w:tcMar>
          </w:tcPr>
          <w:p w14:paraId="2CECE7EB"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sonstiges:  Die markierten Maßnahmen kommen in Abhängigkeit zum Schutzbedarf im Rahmen des mehrstufigen Sicherheitszonenkonzeptes des Auftragnehmers zum Einsatz.</w:t>
            </w:r>
          </w:p>
          <w:p w14:paraId="1789F731"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p>
        </w:tc>
      </w:tr>
    </w:tbl>
    <w:p w14:paraId="0E3BBA9A" w14:textId="77777777" w:rsidR="00E939A4" w:rsidRDefault="00E939A4" w:rsidP="00A2106B">
      <w:pPr>
        <w:jc w:val="both"/>
        <w:rPr>
          <w:rFonts w:cs="Arial"/>
          <w:sz w:val="24"/>
        </w:rPr>
      </w:pPr>
    </w:p>
    <w:p w14:paraId="24725B12" w14:textId="77777777" w:rsidR="00E939A4" w:rsidRPr="00957EA3" w:rsidRDefault="00E939A4" w:rsidP="00A2106B">
      <w:pPr>
        <w:jc w:val="both"/>
        <w:rPr>
          <w:rFonts w:cs="Arial"/>
          <w:sz w:val="24"/>
        </w:rPr>
      </w:pPr>
    </w:p>
    <w:p w14:paraId="521C930F" w14:textId="77777777" w:rsidR="00E939A4" w:rsidRPr="00C378A2" w:rsidRDefault="00E939A4" w:rsidP="00A2106B">
      <w:pPr>
        <w:pStyle w:val="Listenabsatz"/>
        <w:numPr>
          <w:ilvl w:val="1"/>
          <w:numId w:val="20"/>
        </w:numPr>
        <w:ind w:left="426" w:hanging="426"/>
        <w:jc w:val="both"/>
        <w:rPr>
          <w:rFonts w:cs="Arial"/>
          <w:b/>
          <w:sz w:val="24"/>
        </w:rPr>
      </w:pPr>
      <w:r w:rsidRPr="00C378A2">
        <w:rPr>
          <w:rFonts w:cs="Arial"/>
          <w:b/>
          <w:sz w:val="24"/>
        </w:rPr>
        <w:t>Zugriffskontrolle</w:t>
      </w:r>
    </w:p>
    <w:p w14:paraId="2D429844" w14:textId="77777777" w:rsidR="00E939A4" w:rsidRPr="00D9246A" w:rsidRDefault="00E939A4" w:rsidP="00A2106B"/>
    <w:p w14:paraId="6ED83F2B" w14:textId="77777777" w:rsidR="00E939A4" w:rsidRDefault="00E939A4" w:rsidP="00A2106B">
      <w:r w:rsidRPr="007832FA">
        <w:lastRenderedPageBreak/>
        <w:t>Maßnahmen, die gewährleisten,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w:t>
      </w:r>
      <w:r>
        <w:t xml:space="preserve">ert oder entfernt werden können. </w:t>
      </w:r>
    </w:p>
    <w:p w14:paraId="78FC45FC" w14:textId="77777777" w:rsidR="00E939A4" w:rsidRDefault="00E939A4" w:rsidP="00A2106B"/>
    <w:p w14:paraId="0115CE03" w14:textId="77777777" w:rsidR="00E939A4" w:rsidRDefault="00E939A4" w:rsidP="00A2106B">
      <w:r w:rsidRPr="007832FA">
        <w:t xml:space="preserve">Folgende Maßnahmen sind beim Auftragnehmer </w:t>
      </w:r>
      <w:r w:rsidRPr="007832FA">
        <w:rPr>
          <w:u w:val="single"/>
        </w:rPr>
        <w:t>zusätzlich</w:t>
      </w:r>
      <w:r w:rsidRPr="007832FA">
        <w:t xml:space="preserve"> zu den vorgenannten Kontrollen umgesetzt:</w:t>
      </w:r>
    </w:p>
    <w:p w14:paraId="3C8CE723" w14:textId="77777777" w:rsidR="00E939A4" w:rsidRDefault="00E939A4" w:rsidP="00A2106B"/>
    <w:tbl>
      <w:tblPr>
        <w:tblW w:w="4942"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
        <w:gridCol w:w="4156"/>
        <w:gridCol w:w="436"/>
        <w:gridCol w:w="4144"/>
      </w:tblGrid>
      <w:tr w:rsidR="00E939A4" w:rsidRPr="00BC4C24" w14:paraId="0747732E" w14:textId="77777777" w:rsidTr="00E939A4">
        <w:trPr>
          <w:cantSplit/>
          <w:trHeight w:val="220"/>
        </w:trPr>
        <w:tc>
          <w:tcPr>
            <w:tcW w:w="190" w:type="pct"/>
            <w:shd w:val="clear" w:color="auto" w:fill="auto"/>
          </w:tcPr>
          <w:p w14:paraId="048BFD57"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14:paraId="0982A676"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Anzahl der Administratoren auf ein Minimum begrenzt</w:t>
            </w:r>
          </w:p>
        </w:tc>
        <w:tc>
          <w:tcPr>
            <w:tcW w:w="249" w:type="pct"/>
            <w:shd w:val="clear" w:color="auto" w:fill="auto"/>
          </w:tcPr>
          <w:p w14:paraId="7438A4A7"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14:paraId="3C1185D1"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Protokollierung von Zugriffen auf Anwendungen, insbesondere bei der Eingabe, Änderung und Löschung von Daten</w:t>
            </w:r>
          </w:p>
        </w:tc>
      </w:tr>
      <w:tr w:rsidR="00E939A4" w:rsidRPr="00BC4C24" w14:paraId="7840F26E" w14:textId="77777777" w:rsidTr="00E939A4">
        <w:trPr>
          <w:cantSplit/>
          <w:trHeight w:val="220"/>
        </w:trPr>
        <w:tc>
          <w:tcPr>
            <w:tcW w:w="190" w:type="pct"/>
            <w:shd w:val="clear" w:color="auto" w:fill="auto"/>
          </w:tcPr>
          <w:p w14:paraId="5B1A4D6D"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14:paraId="1B1944C3"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Funktions- und rollenbasiertes Berechtigungskonzept</w:t>
            </w:r>
          </w:p>
        </w:tc>
        <w:tc>
          <w:tcPr>
            <w:tcW w:w="249" w:type="pct"/>
            <w:shd w:val="clear" w:color="auto" w:fill="auto"/>
          </w:tcPr>
          <w:p w14:paraId="336FB17A"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14:paraId="5EF8577B"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Verwaltung der Zugriffsberechtigungen unter Beachtung der Funktionstrennung und des 4-Augenprinzips</w:t>
            </w:r>
          </w:p>
        </w:tc>
      </w:tr>
      <w:tr w:rsidR="00E939A4" w:rsidRPr="00BC4C24" w14:paraId="3CA9BC89" w14:textId="77777777" w:rsidTr="00E939A4">
        <w:trPr>
          <w:cantSplit/>
          <w:trHeight w:val="220"/>
        </w:trPr>
        <w:tc>
          <w:tcPr>
            <w:tcW w:w="190" w:type="pct"/>
            <w:shd w:val="clear" w:color="auto" w:fill="auto"/>
          </w:tcPr>
          <w:p w14:paraId="6EA1639D"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14:paraId="40776F67"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Arial" w:eastAsia="Zapf Dingbats" w:hAnsi="Arial" w:cs="Arial"/>
                <w:sz w:val="22"/>
                <w:szCs w:val="22"/>
              </w:rPr>
              <w:t>Protokollierung der Vernichtung von Papier, Akten und Datenträgern</w:t>
            </w:r>
          </w:p>
        </w:tc>
        <w:tc>
          <w:tcPr>
            <w:tcW w:w="249" w:type="pct"/>
            <w:shd w:val="clear" w:color="auto" w:fill="auto"/>
          </w:tcPr>
          <w:p w14:paraId="40F99584"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p>
        </w:tc>
        <w:tc>
          <w:tcPr>
            <w:tcW w:w="2279" w:type="pct"/>
            <w:shd w:val="clear" w:color="auto" w:fill="auto"/>
            <w:tcMar>
              <w:top w:w="100" w:type="dxa"/>
              <w:left w:w="100" w:type="dxa"/>
              <w:bottom w:w="100" w:type="dxa"/>
              <w:right w:w="100" w:type="dxa"/>
            </w:tcMar>
          </w:tcPr>
          <w:p w14:paraId="41E9AD4A"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p>
        </w:tc>
      </w:tr>
      <w:tr w:rsidR="00E939A4" w:rsidRPr="00BC4C24" w14:paraId="561A9087" w14:textId="77777777" w:rsidTr="00E939A4">
        <w:trPr>
          <w:cantSplit/>
          <w:trHeight w:val="220"/>
        </w:trPr>
        <w:tc>
          <w:tcPr>
            <w:tcW w:w="190" w:type="pct"/>
            <w:shd w:val="clear" w:color="auto" w:fill="auto"/>
          </w:tcPr>
          <w:p w14:paraId="56B2A6A4"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4810" w:type="pct"/>
            <w:gridSpan w:val="3"/>
            <w:shd w:val="clear" w:color="auto" w:fill="auto"/>
            <w:tcMar>
              <w:top w:w="100" w:type="dxa"/>
              <w:left w:w="100" w:type="dxa"/>
              <w:bottom w:w="100" w:type="dxa"/>
              <w:right w:w="100" w:type="dxa"/>
            </w:tcMar>
          </w:tcPr>
          <w:p w14:paraId="1EAFB760"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 xml:space="preserve">sonstiges: </w:t>
            </w:r>
          </w:p>
        </w:tc>
      </w:tr>
    </w:tbl>
    <w:p w14:paraId="54275CCA" w14:textId="77777777" w:rsidR="00E939A4" w:rsidRDefault="00E939A4" w:rsidP="00A2106B">
      <w:pPr>
        <w:tabs>
          <w:tab w:val="left" w:pos="284"/>
        </w:tabs>
        <w:jc w:val="both"/>
        <w:rPr>
          <w:rFonts w:cs="Arial"/>
          <w:sz w:val="24"/>
        </w:rPr>
      </w:pPr>
    </w:p>
    <w:p w14:paraId="051F91BF" w14:textId="77777777" w:rsidR="00E939A4" w:rsidRPr="00957EA3" w:rsidRDefault="00E939A4" w:rsidP="00A2106B">
      <w:pPr>
        <w:tabs>
          <w:tab w:val="left" w:pos="284"/>
        </w:tabs>
        <w:jc w:val="both"/>
        <w:rPr>
          <w:rFonts w:cs="Arial"/>
          <w:sz w:val="24"/>
        </w:rPr>
      </w:pPr>
    </w:p>
    <w:p w14:paraId="2726F021" w14:textId="77777777" w:rsidR="00E939A4" w:rsidRPr="00C378A2" w:rsidRDefault="00E939A4" w:rsidP="00A2106B">
      <w:pPr>
        <w:pStyle w:val="Listenabsatz"/>
        <w:numPr>
          <w:ilvl w:val="1"/>
          <w:numId w:val="20"/>
        </w:numPr>
        <w:ind w:left="426" w:hanging="426"/>
        <w:jc w:val="both"/>
        <w:rPr>
          <w:rFonts w:cs="Arial"/>
          <w:b/>
          <w:sz w:val="24"/>
        </w:rPr>
      </w:pPr>
      <w:r w:rsidRPr="00C378A2">
        <w:rPr>
          <w:rFonts w:cs="Arial"/>
          <w:b/>
          <w:sz w:val="24"/>
        </w:rPr>
        <w:t>Weitergabekontrolle</w:t>
      </w:r>
    </w:p>
    <w:p w14:paraId="1BD6EE1E" w14:textId="77777777" w:rsidR="00E939A4" w:rsidRPr="00D9246A" w:rsidRDefault="00E939A4" w:rsidP="00A2106B"/>
    <w:p w14:paraId="1F79BD5B" w14:textId="77777777" w:rsidR="00E939A4" w:rsidRDefault="00E939A4" w:rsidP="00A2106B">
      <w:r w:rsidRPr="007832FA">
        <w:t xml:space="preserve">Maßnahmen, die gewährleisten, dass personenbezogene Daten bei der elektronischen Übertragung oder während ihres Transportes oder ihrer Speicherung auf Datenträger nicht unbefugt gelesen, kopiert, verändert oder entfernt werden können, und dass überprüft und festgestellt werden kann, an welche Stellen eine Übermittlung personenbezogener Daten durch Einrichtungen zur </w:t>
      </w:r>
      <w:r>
        <w:t xml:space="preserve">Datenübertragung vorgesehen ist. </w:t>
      </w:r>
    </w:p>
    <w:p w14:paraId="1C621857" w14:textId="77777777" w:rsidR="00E939A4" w:rsidRDefault="00E939A4" w:rsidP="00A2106B"/>
    <w:p w14:paraId="7A4C71A2" w14:textId="77777777" w:rsidR="00E939A4" w:rsidRDefault="00E939A4" w:rsidP="00A2106B">
      <w:r w:rsidRPr="00D9246A">
        <w:t xml:space="preserve">Folgende Maßnahmen sind beim Auftragnehmer </w:t>
      </w:r>
      <w:r w:rsidRPr="00D9246A">
        <w:rPr>
          <w:u w:val="single"/>
        </w:rPr>
        <w:t>zusätzlich</w:t>
      </w:r>
      <w:r w:rsidRPr="00D9246A">
        <w:t xml:space="preserve"> zu den vorgenannten Kontrollen umgesetzt:</w:t>
      </w:r>
    </w:p>
    <w:p w14:paraId="61B03E3F" w14:textId="77777777" w:rsidR="00E939A4" w:rsidRPr="007832FA" w:rsidRDefault="00E939A4" w:rsidP="00A2106B"/>
    <w:tbl>
      <w:tblPr>
        <w:tblW w:w="5000" w:type="pct"/>
        <w:tblBorders>
          <w:top w:val="single" w:sz="4" w:space="0" w:color="auto"/>
          <w:left w:val="single" w:sz="4" w:space="0" w:color="auto"/>
          <w:bottom w:val="single" w:sz="4" w:space="0" w:color="auto"/>
          <w:right w:val="single" w:sz="4" w:space="0" w:color="auto"/>
        </w:tblBorders>
        <w:shd w:val="clear" w:color="auto" w:fill="FFFFFF"/>
        <w:tblLook w:val="0000" w:firstRow="0" w:lastRow="0" w:firstColumn="0" w:lastColumn="0" w:noHBand="0" w:noVBand="0"/>
      </w:tblPr>
      <w:tblGrid>
        <w:gridCol w:w="456"/>
        <w:gridCol w:w="4187"/>
        <w:gridCol w:w="457"/>
        <w:gridCol w:w="4180"/>
      </w:tblGrid>
      <w:tr w:rsidR="00E939A4" w:rsidRPr="00DA4A05" w14:paraId="2E9A0031" w14:textId="77777777" w:rsidTr="00E939A4">
        <w:trPr>
          <w:cantSplit/>
          <w:trHeight w:val="220"/>
        </w:trPr>
        <w:tc>
          <w:tcPr>
            <w:tcW w:w="246" w:type="pct"/>
            <w:shd w:val="clear" w:color="auto" w:fill="FFFFFF"/>
          </w:tcPr>
          <w:p w14:paraId="4150F464" w14:textId="77777777" w:rsidR="00E939A4" w:rsidRPr="00DA4A05" w:rsidRDefault="007A650D"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7832FA">
              <w:rPr>
                <w:rFonts w:ascii="MS Gothic" w:eastAsia="MS Gothic" w:hAnsi="MS Gothic" w:cs="MS Gothic" w:hint="eastAsia"/>
                <w:sz w:val="22"/>
                <w:szCs w:val="22"/>
              </w:rPr>
              <w:t>☒</w:t>
            </w:r>
          </w:p>
        </w:tc>
        <w:tc>
          <w:tcPr>
            <w:tcW w:w="2256" w:type="pct"/>
            <w:shd w:val="clear" w:color="auto" w:fill="FFFFFF"/>
            <w:tcMar>
              <w:top w:w="100" w:type="dxa"/>
              <w:left w:w="100" w:type="dxa"/>
              <w:bottom w:w="100" w:type="dxa"/>
              <w:right w:w="100" w:type="dxa"/>
            </w:tcMar>
          </w:tcPr>
          <w:p w14:paraId="59BC83AF"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Dokumentation der Empfänger von Daten und der Zeitspannen der geplanten Überlassung bzw. vereinbarter Löschfristen</w:t>
            </w:r>
          </w:p>
        </w:tc>
        <w:tc>
          <w:tcPr>
            <w:tcW w:w="246" w:type="pct"/>
            <w:shd w:val="clear" w:color="auto" w:fill="FFFFFF"/>
          </w:tcPr>
          <w:p w14:paraId="3014A4DF"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2" w:type="pct"/>
            <w:shd w:val="clear" w:color="auto" w:fill="FFFFFF"/>
            <w:tcMar>
              <w:top w:w="100" w:type="dxa"/>
              <w:left w:w="100" w:type="dxa"/>
              <w:bottom w:w="100" w:type="dxa"/>
              <w:right w:w="100" w:type="dxa"/>
            </w:tcMar>
          </w:tcPr>
          <w:p w14:paraId="2305BFC0"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Verpflichtung der Mitarbeiter auf das Fernmeldegeheimnis gem. § 88 TKG</w:t>
            </w:r>
          </w:p>
        </w:tc>
      </w:tr>
      <w:tr w:rsidR="00E939A4" w:rsidRPr="00DA4A05" w14:paraId="28B0E1CB" w14:textId="77777777" w:rsidTr="00E939A4">
        <w:trPr>
          <w:cantSplit/>
          <w:trHeight w:val="220"/>
        </w:trPr>
        <w:tc>
          <w:tcPr>
            <w:tcW w:w="246" w:type="pct"/>
            <w:shd w:val="clear" w:color="auto" w:fill="FFFFFF"/>
          </w:tcPr>
          <w:p w14:paraId="650630AA" w14:textId="77777777" w:rsidR="00E939A4" w:rsidRPr="00DA4A05" w:rsidRDefault="007A650D"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7832FA">
              <w:rPr>
                <w:rFonts w:ascii="MS Gothic" w:eastAsia="MS Gothic" w:hAnsi="MS Gothic" w:cs="MS Gothic" w:hint="eastAsia"/>
                <w:sz w:val="22"/>
                <w:szCs w:val="22"/>
              </w:rPr>
              <w:t>☒</w:t>
            </w:r>
          </w:p>
        </w:tc>
        <w:tc>
          <w:tcPr>
            <w:tcW w:w="2256" w:type="pct"/>
            <w:shd w:val="clear" w:color="auto" w:fill="FFFFFF"/>
            <w:tcMar>
              <w:top w:w="100" w:type="dxa"/>
              <w:left w:w="100" w:type="dxa"/>
              <w:bottom w:w="100" w:type="dxa"/>
              <w:right w:w="100" w:type="dxa"/>
            </w:tcMar>
          </w:tcPr>
          <w:p w14:paraId="3985D3EF"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E-Mail-Verschlüsselung</w:t>
            </w:r>
          </w:p>
        </w:tc>
        <w:tc>
          <w:tcPr>
            <w:tcW w:w="246" w:type="pct"/>
            <w:shd w:val="clear" w:color="auto" w:fill="FFFFFF"/>
          </w:tcPr>
          <w:p w14:paraId="5E203A0F"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2" w:type="pct"/>
            <w:shd w:val="clear" w:color="auto" w:fill="FFFFFF"/>
            <w:tcMar>
              <w:top w:w="100" w:type="dxa"/>
              <w:left w:w="100" w:type="dxa"/>
              <w:bottom w:w="100" w:type="dxa"/>
              <w:right w:w="100" w:type="dxa"/>
            </w:tcMar>
          </w:tcPr>
          <w:p w14:paraId="1560412C"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Verpflichtung der Mitarbeiter auf das Sozialgeheimnis gem. § 35 SGB I</w:t>
            </w:r>
          </w:p>
        </w:tc>
      </w:tr>
      <w:tr w:rsidR="00E939A4" w:rsidRPr="00DA4A05" w14:paraId="3E808F93" w14:textId="77777777" w:rsidTr="00E939A4">
        <w:trPr>
          <w:cantSplit/>
          <w:trHeight w:val="220"/>
        </w:trPr>
        <w:tc>
          <w:tcPr>
            <w:tcW w:w="246" w:type="pct"/>
            <w:shd w:val="clear" w:color="auto" w:fill="FFFFFF"/>
          </w:tcPr>
          <w:p w14:paraId="24D2F40D"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DA4A05">
              <w:rPr>
                <w:rFonts w:ascii="MS Gothic" w:eastAsia="MS Gothic" w:hAnsi="MS Gothic" w:cs="MS Gothic" w:hint="eastAsia"/>
                <w:sz w:val="22"/>
                <w:szCs w:val="22"/>
              </w:rPr>
              <w:t>☒</w:t>
            </w:r>
          </w:p>
        </w:tc>
        <w:tc>
          <w:tcPr>
            <w:tcW w:w="2256" w:type="pct"/>
            <w:shd w:val="clear" w:color="auto" w:fill="FFFFFF"/>
            <w:tcMar>
              <w:top w:w="100" w:type="dxa"/>
              <w:left w:w="100" w:type="dxa"/>
              <w:bottom w:w="100" w:type="dxa"/>
              <w:right w:w="100" w:type="dxa"/>
            </w:tcMar>
          </w:tcPr>
          <w:p w14:paraId="4BE95F41"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Einrichtungen von Standleitungen bzw. VPN-Tunneln</w:t>
            </w:r>
            <w:r w:rsidRPr="00E939A4">
              <w:rPr>
                <w:rFonts w:ascii="Arial" w:eastAsia="Zapf Dingbats" w:hAnsi="Arial" w:cs="Arial"/>
                <w:sz w:val="22"/>
                <w:szCs w:val="22"/>
                <w:vertAlign w:val="superscript"/>
              </w:rPr>
              <w:t>*</w:t>
            </w:r>
          </w:p>
        </w:tc>
        <w:tc>
          <w:tcPr>
            <w:tcW w:w="246" w:type="pct"/>
            <w:shd w:val="clear" w:color="auto" w:fill="FFFFFF"/>
          </w:tcPr>
          <w:p w14:paraId="52F813DC"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2" w:type="pct"/>
            <w:shd w:val="clear" w:color="auto" w:fill="FFFFFF"/>
            <w:tcMar>
              <w:top w:w="100" w:type="dxa"/>
              <w:left w:w="100" w:type="dxa"/>
              <w:bottom w:w="100" w:type="dxa"/>
              <w:right w:w="100" w:type="dxa"/>
            </w:tcMar>
          </w:tcPr>
          <w:p w14:paraId="121EB132"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Verpflichtung der Mitarbeiter  auf das Verbot des Verrats von Geschäfts- und Betriebsgeheimnissen gem. §§ 17 ff. UWG</w:t>
            </w:r>
          </w:p>
        </w:tc>
      </w:tr>
      <w:tr w:rsidR="00E939A4" w:rsidRPr="00DA4A05" w14:paraId="3910B3C4" w14:textId="77777777" w:rsidTr="00E939A4">
        <w:trPr>
          <w:cantSplit/>
          <w:trHeight w:val="220"/>
        </w:trPr>
        <w:tc>
          <w:tcPr>
            <w:tcW w:w="246" w:type="pct"/>
            <w:shd w:val="clear" w:color="auto" w:fill="FFFFFF"/>
          </w:tcPr>
          <w:p w14:paraId="6510CE05" w14:textId="77777777" w:rsidR="00E939A4" w:rsidRPr="00DA4A05" w:rsidRDefault="007A650D"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7832FA">
              <w:rPr>
                <w:rFonts w:ascii="MS Gothic" w:eastAsia="MS Gothic" w:hAnsi="MS Gothic" w:cs="MS Gothic" w:hint="eastAsia"/>
                <w:sz w:val="22"/>
                <w:szCs w:val="22"/>
              </w:rPr>
              <w:t>☒</w:t>
            </w:r>
          </w:p>
        </w:tc>
        <w:tc>
          <w:tcPr>
            <w:tcW w:w="2256" w:type="pct"/>
            <w:shd w:val="clear" w:color="auto" w:fill="FFFFFF"/>
            <w:tcMar>
              <w:top w:w="100" w:type="dxa"/>
              <w:left w:w="100" w:type="dxa"/>
              <w:bottom w:w="100" w:type="dxa"/>
              <w:right w:w="100" w:type="dxa"/>
            </w:tcMar>
          </w:tcPr>
          <w:p w14:paraId="50BC8AEE"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Erstellen einer Übersicht von regelmäßigen Abruf- und Übermittlungsvorgängen</w:t>
            </w:r>
            <w:r w:rsidRPr="00E939A4">
              <w:rPr>
                <w:rFonts w:ascii="Arial" w:eastAsia="Zapf Dingbats" w:hAnsi="Arial" w:cs="Arial"/>
                <w:sz w:val="22"/>
                <w:szCs w:val="22"/>
                <w:vertAlign w:val="superscript"/>
              </w:rPr>
              <w:t>*</w:t>
            </w:r>
          </w:p>
        </w:tc>
        <w:tc>
          <w:tcPr>
            <w:tcW w:w="246" w:type="pct"/>
            <w:shd w:val="clear" w:color="auto" w:fill="FFFFFF"/>
          </w:tcPr>
          <w:p w14:paraId="6C2AA2A0"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2" w:type="pct"/>
            <w:shd w:val="clear" w:color="auto" w:fill="FFFFFF"/>
            <w:tcMar>
              <w:top w:w="100" w:type="dxa"/>
              <w:left w:w="100" w:type="dxa"/>
              <w:bottom w:w="100" w:type="dxa"/>
              <w:right w:w="100" w:type="dxa"/>
            </w:tcMar>
          </w:tcPr>
          <w:p w14:paraId="3AADCFFB"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Verpflichtung der Mitarbeiter auf Zweckbindung und Geheimhaltungspflicht gem. § 78 Abs. 1 SGB X</w:t>
            </w:r>
          </w:p>
        </w:tc>
      </w:tr>
      <w:tr w:rsidR="00E939A4" w:rsidRPr="00DA4A05" w14:paraId="48A7BE65" w14:textId="77777777" w:rsidTr="00E939A4">
        <w:trPr>
          <w:cantSplit/>
          <w:trHeight w:val="220"/>
        </w:trPr>
        <w:tc>
          <w:tcPr>
            <w:tcW w:w="246" w:type="pct"/>
            <w:shd w:val="clear" w:color="auto" w:fill="FFFFFF"/>
          </w:tcPr>
          <w:p w14:paraId="50CD290A"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DA4A05">
              <w:rPr>
                <w:rFonts w:ascii="MS Gothic" w:eastAsia="MS Gothic" w:hAnsi="MS Gothic" w:cs="MS Gothic" w:hint="eastAsia"/>
                <w:sz w:val="22"/>
                <w:szCs w:val="22"/>
              </w:rPr>
              <w:lastRenderedPageBreak/>
              <w:t>☒</w:t>
            </w:r>
          </w:p>
        </w:tc>
        <w:tc>
          <w:tcPr>
            <w:tcW w:w="2256" w:type="pct"/>
            <w:shd w:val="clear" w:color="auto" w:fill="FFFFFF"/>
            <w:tcMar>
              <w:top w:w="100" w:type="dxa"/>
              <w:left w:w="100" w:type="dxa"/>
              <w:bottom w:w="100" w:type="dxa"/>
              <w:right w:w="100" w:type="dxa"/>
            </w:tcMar>
          </w:tcPr>
          <w:p w14:paraId="69AC3F5E"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Verpflichtung der Mitarbeiter auf das Datengeheimnis gem. § 5 BDSG</w:t>
            </w:r>
          </w:p>
        </w:tc>
        <w:tc>
          <w:tcPr>
            <w:tcW w:w="246" w:type="pct"/>
            <w:shd w:val="clear" w:color="auto" w:fill="FFFFFF"/>
          </w:tcPr>
          <w:p w14:paraId="1007F815" w14:textId="77777777" w:rsidR="00E939A4" w:rsidRPr="00E939A4" w:rsidRDefault="007A650D"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7832FA">
              <w:rPr>
                <w:rFonts w:ascii="MS Gothic" w:eastAsia="MS Gothic" w:hAnsi="MS Gothic" w:cs="MS Gothic" w:hint="eastAsia"/>
                <w:sz w:val="22"/>
                <w:szCs w:val="22"/>
              </w:rPr>
              <w:t>☒</w:t>
            </w:r>
          </w:p>
        </w:tc>
        <w:tc>
          <w:tcPr>
            <w:tcW w:w="2252" w:type="pct"/>
            <w:shd w:val="clear" w:color="auto" w:fill="FFFFFF"/>
            <w:tcMar>
              <w:top w:w="100" w:type="dxa"/>
              <w:left w:w="100" w:type="dxa"/>
              <w:bottom w:w="100" w:type="dxa"/>
              <w:right w:w="100" w:type="dxa"/>
            </w:tcMar>
          </w:tcPr>
          <w:p w14:paraId="1CC4E591"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Weitergabe von Daten in anonymisierter oder pseudonymisierter Form</w:t>
            </w:r>
            <w:r w:rsidRPr="00E939A4">
              <w:rPr>
                <w:rFonts w:ascii="Arial" w:eastAsia="Zapf Dingbats" w:hAnsi="Arial" w:cs="Arial"/>
                <w:sz w:val="22"/>
                <w:szCs w:val="22"/>
                <w:vertAlign w:val="superscript"/>
              </w:rPr>
              <w:t>*</w:t>
            </w:r>
          </w:p>
        </w:tc>
      </w:tr>
      <w:tr w:rsidR="00E939A4" w:rsidRPr="00DA4A05" w14:paraId="163D73EB" w14:textId="77777777" w:rsidTr="00E939A4">
        <w:trPr>
          <w:cantSplit/>
          <w:trHeight w:val="220"/>
        </w:trPr>
        <w:tc>
          <w:tcPr>
            <w:tcW w:w="246" w:type="pct"/>
            <w:shd w:val="clear" w:color="auto" w:fill="FFFFFF"/>
          </w:tcPr>
          <w:p w14:paraId="664016E9"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DA4A05">
              <w:rPr>
                <w:rFonts w:ascii="MS Gothic" w:eastAsia="MS Gothic" w:hAnsi="MS Gothic" w:cs="MS Gothic" w:hint="eastAsia"/>
                <w:sz w:val="22"/>
                <w:szCs w:val="22"/>
              </w:rPr>
              <w:t>☒</w:t>
            </w:r>
          </w:p>
        </w:tc>
        <w:tc>
          <w:tcPr>
            <w:tcW w:w="4754" w:type="pct"/>
            <w:gridSpan w:val="3"/>
            <w:shd w:val="clear" w:color="auto" w:fill="FFFFFF"/>
            <w:tcMar>
              <w:top w:w="100" w:type="dxa"/>
              <w:left w:w="100" w:type="dxa"/>
              <w:bottom w:w="100" w:type="dxa"/>
              <w:right w:w="100" w:type="dxa"/>
            </w:tcMar>
          </w:tcPr>
          <w:p w14:paraId="43BBC9E7" w14:textId="77777777" w:rsidR="00E939A4" w:rsidRPr="00E939A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Arial" w:eastAsia="Zapf Dingbats" w:hAnsi="Arial" w:cs="Arial"/>
                <w:sz w:val="22"/>
                <w:szCs w:val="22"/>
              </w:rPr>
              <w:t xml:space="preserve">sonstiges: Die Weitergabe von Daten des Auftraggebers erfolgt nur in Abstimmung mit dem Auftraggeber an die vom ihm vorgegeben Empfänger. Alle Mitarbeiter des Auftragnehmers sind zur Wahrung der Verschwiegenheit sowie des Datengeheimnisses als Bestandteil ihres Arbeitsvertrages mit dem Auftragnehmer verpflichtet und über die rechtlichen Konsequenzen im Fall der Zuwiderhandlung schriftlich belehrt. </w:t>
            </w:r>
          </w:p>
        </w:tc>
      </w:tr>
    </w:tbl>
    <w:p w14:paraId="4E94BF69" w14:textId="77777777" w:rsidR="00E939A4" w:rsidRDefault="00E939A4" w:rsidP="00A2106B"/>
    <w:p w14:paraId="3B7FEC19" w14:textId="77777777" w:rsidR="00E939A4" w:rsidRPr="003A2435" w:rsidRDefault="00E939A4" w:rsidP="00A2106B"/>
    <w:p w14:paraId="35914377" w14:textId="77777777" w:rsidR="00E939A4" w:rsidRPr="00AA1923" w:rsidRDefault="00E939A4" w:rsidP="00A2106B">
      <w:pPr>
        <w:pStyle w:val="Listenabsatz"/>
        <w:numPr>
          <w:ilvl w:val="0"/>
          <w:numId w:val="20"/>
        </w:numPr>
        <w:jc w:val="both"/>
        <w:rPr>
          <w:rFonts w:cs="Arial"/>
          <w:b/>
          <w:sz w:val="24"/>
        </w:rPr>
      </w:pPr>
      <w:r w:rsidRPr="00AA1923">
        <w:rPr>
          <w:rFonts w:cs="Arial"/>
          <w:b/>
          <w:sz w:val="24"/>
        </w:rPr>
        <w:t xml:space="preserve">Integrität </w:t>
      </w:r>
    </w:p>
    <w:p w14:paraId="20D5F18B" w14:textId="77777777" w:rsidR="00E939A4" w:rsidRDefault="00E939A4" w:rsidP="00A2106B">
      <w:r w:rsidRPr="00AA1923">
        <w:t>Maßnahmen, die gewährleisten, dass personenb</w:t>
      </w:r>
      <w:r>
        <w:t>ezogene Daten während der Verar</w:t>
      </w:r>
      <w:r w:rsidRPr="00AA1923">
        <w:t>beitung unversehrt, vollständig und aktuell bleiben.</w:t>
      </w:r>
    </w:p>
    <w:p w14:paraId="4AA015A5" w14:textId="77777777" w:rsidR="00E939A4" w:rsidRDefault="00E939A4" w:rsidP="00A2106B"/>
    <w:p w14:paraId="7A6B44F6" w14:textId="77777777" w:rsidR="00E939A4" w:rsidRPr="00AF58A3" w:rsidRDefault="00E939A4" w:rsidP="00A2106B">
      <w:pPr>
        <w:pStyle w:val="Listenabsatz"/>
        <w:numPr>
          <w:ilvl w:val="1"/>
          <w:numId w:val="20"/>
        </w:numPr>
        <w:ind w:left="426" w:hanging="426"/>
        <w:jc w:val="both"/>
        <w:rPr>
          <w:rFonts w:cs="Arial"/>
          <w:b/>
          <w:sz w:val="24"/>
        </w:rPr>
      </w:pPr>
      <w:r w:rsidRPr="00AF58A3">
        <w:rPr>
          <w:rFonts w:cs="Arial"/>
          <w:b/>
          <w:sz w:val="24"/>
        </w:rPr>
        <w:t>Eingabekontrolle</w:t>
      </w:r>
    </w:p>
    <w:p w14:paraId="00419266" w14:textId="77777777" w:rsidR="00E939A4" w:rsidRDefault="00E939A4" w:rsidP="00A2106B">
      <w:r w:rsidRPr="00D9246A">
        <w:t>Maßnahmen, die gewährleisten, dass nachträglich geprüft und festgestellt werden kann, ob und von wem personenbezogene Daten in Datenverarbeitungssysteme eingegeben, verändert o</w:t>
      </w:r>
      <w:r>
        <w:t xml:space="preserve">der entfernt worden sind. </w:t>
      </w:r>
    </w:p>
    <w:p w14:paraId="6E99FE70" w14:textId="77777777" w:rsidR="00E939A4" w:rsidRDefault="00E939A4" w:rsidP="00A2106B"/>
    <w:p w14:paraId="24C2EF0C" w14:textId="77777777" w:rsidR="00E939A4" w:rsidRDefault="00E939A4" w:rsidP="00A2106B">
      <w:r w:rsidRPr="00D9246A">
        <w:t>Folgende Maßnahmen sind beim Auftragnehmer zusätzlich zu den vorgenannten Kontrollen umgesetzt:</w:t>
      </w:r>
    </w:p>
    <w:p w14:paraId="655977D9" w14:textId="77777777" w:rsidR="00E939A4" w:rsidRDefault="00E939A4" w:rsidP="00A2106B"/>
    <w:tbl>
      <w:tblPr>
        <w:tblW w:w="4942"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
        <w:gridCol w:w="4156"/>
        <w:gridCol w:w="436"/>
        <w:gridCol w:w="4144"/>
      </w:tblGrid>
      <w:tr w:rsidR="00E939A4" w:rsidRPr="00BC4C24" w14:paraId="22ABE8E8" w14:textId="77777777" w:rsidTr="00E939A4">
        <w:trPr>
          <w:cantSplit/>
          <w:trHeight w:val="220"/>
        </w:trPr>
        <w:tc>
          <w:tcPr>
            <w:tcW w:w="190" w:type="pct"/>
            <w:shd w:val="clear" w:color="auto" w:fill="auto"/>
          </w:tcPr>
          <w:p w14:paraId="3457AD87"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14:paraId="22A8EAE3"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Aufbewahrung von Formularen, von denen Daten in automatisierte Verarbeitungen übernommen worden sind</w:t>
            </w:r>
          </w:p>
        </w:tc>
        <w:tc>
          <w:tcPr>
            <w:tcW w:w="249" w:type="pct"/>
            <w:shd w:val="clear" w:color="auto" w:fill="auto"/>
          </w:tcPr>
          <w:p w14:paraId="4547CDF2"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14:paraId="6EB4A1B1"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Protokollierung der Eingabe, Änderung und Löschung von Daten</w:t>
            </w:r>
          </w:p>
        </w:tc>
      </w:tr>
      <w:tr w:rsidR="00E939A4" w:rsidRPr="00BC4C24" w14:paraId="060D27A6" w14:textId="77777777" w:rsidTr="00E939A4">
        <w:trPr>
          <w:cantSplit/>
          <w:trHeight w:val="220"/>
        </w:trPr>
        <w:tc>
          <w:tcPr>
            <w:tcW w:w="190" w:type="pct"/>
            <w:shd w:val="clear" w:color="auto" w:fill="auto"/>
          </w:tcPr>
          <w:p w14:paraId="3812CB72"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14:paraId="4413B2F9"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Erstellen einer Übersicht, aus der sich ergibt, mit welchen Applikationen welche Daten eingegeben, geändert und gelöscht werden können.</w:t>
            </w:r>
          </w:p>
        </w:tc>
        <w:tc>
          <w:tcPr>
            <w:tcW w:w="249" w:type="pct"/>
            <w:shd w:val="clear" w:color="auto" w:fill="auto"/>
          </w:tcPr>
          <w:p w14:paraId="42C5DD23"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14:paraId="3BC16A05"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Vergabe von Rechten zur Eingabe, Änderung und Löschung von Daten auf Basis eines Berechtigungskonzepts</w:t>
            </w:r>
          </w:p>
        </w:tc>
      </w:tr>
      <w:tr w:rsidR="00E939A4" w:rsidRPr="00BC4C24" w14:paraId="4BE7C0A4" w14:textId="77777777" w:rsidTr="00E939A4">
        <w:trPr>
          <w:cantSplit/>
          <w:trHeight w:val="220"/>
        </w:trPr>
        <w:tc>
          <w:tcPr>
            <w:tcW w:w="190" w:type="pct"/>
            <w:shd w:val="clear" w:color="auto" w:fill="auto"/>
          </w:tcPr>
          <w:p w14:paraId="41B6B903"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14:paraId="19E47A4A"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Nachvollziehbarkeit von Eingabe, Änderung und Löschung von Daten durch individuelle Benutzernamen (nicht Benutzergruppen)</w:t>
            </w:r>
          </w:p>
        </w:tc>
        <w:tc>
          <w:tcPr>
            <w:tcW w:w="249" w:type="pct"/>
            <w:shd w:val="clear" w:color="auto" w:fill="auto"/>
          </w:tcPr>
          <w:p w14:paraId="6D342652"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p>
        </w:tc>
        <w:tc>
          <w:tcPr>
            <w:tcW w:w="2279" w:type="pct"/>
            <w:shd w:val="clear" w:color="auto" w:fill="auto"/>
            <w:tcMar>
              <w:top w:w="100" w:type="dxa"/>
              <w:left w:w="100" w:type="dxa"/>
              <w:bottom w:w="100" w:type="dxa"/>
              <w:right w:w="100" w:type="dxa"/>
            </w:tcMar>
          </w:tcPr>
          <w:p w14:paraId="04AF15E6"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p>
        </w:tc>
      </w:tr>
      <w:tr w:rsidR="00E939A4" w:rsidRPr="00BC4C24" w14:paraId="7E62D8EF" w14:textId="77777777" w:rsidTr="00E939A4">
        <w:trPr>
          <w:cantSplit/>
          <w:trHeight w:val="220"/>
        </w:trPr>
        <w:tc>
          <w:tcPr>
            <w:tcW w:w="190" w:type="pct"/>
            <w:shd w:val="clear" w:color="auto" w:fill="auto"/>
          </w:tcPr>
          <w:p w14:paraId="14D6343D"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4810" w:type="pct"/>
            <w:gridSpan w:val="3"/>
            <w:shd w:val="clear" w:color="auto" w:fill="auto"/>
            <w:tcMar>
              <w:top w:w="100" w:type="dxa"/>
              <w:left w:w="100" w:type="dxa"/>
              <w:bottom w:w="100" w:type="dxa"/>
              <w:right w:w="100" w:type="dxa"/>
            </w:tcMar>
          </w:tcPr>
          <w:p w14:paraId="789EC7C5"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 xml:space="preserve">sonstiges: Die Mitarbeiter des Auftragnehmers erstellen, ändern oder löschen von Daten bzw. Datensätze des Auftraggebers nur auf individuelle, schriftliche Weisung im Rahmen des </w:t>
            </w:r>
            <w:proofErr w:type="spellStart"/>
            <w:r w:rsidRPr="00BC4C24">
              <w:rPr>
                <w:rFonts w:ascii="Arial" w:eastAsia="Zapf Dingbats" w:hAnsi="Arial" w:cs="Arial"/>
                <w:sz w:val="22"/>
                <w:szCs w:val="22"/>
              </w:rPr>
              <w:t>Incident</w:t>
            </w:r>
            <w:proofErr w:type="spellEnd"/>
            <w:r w:rsidRPr="00BC4C24">
              <w:rPr>
                <w:rFonts w:ascii="Arial" w:eastAsia="Zapf Dingbats" w:hAnsi="Arial" w:cs="Arial"/>
                <w:sz w:val="22"/>
                <w:szCs w:val="22"/>
              </w:rPr>
              <w:t xml:space="preserve"> und Change Managements sinngemäß ISO/IEC 20000-1:2011. Dabei werden sowohl die Freigabe des Auftraggebers als auch die vorgenommenen Änderungen dokumentiert. Eine Übersicht der vorgenommenen Änderungen ist in den monatlichen Berichten an den Auftraggeber enthalten.</w:t>
            </w:r>
          </w:p>
        </w:tc>
      </w:tr>
    </w:tbl>
    <w:p w14:paraId="31293925" w14:textId="77777777" w:rsidR="00E939A4" w:rsidRDefault="00E939A4" w:rsidP="00A2106B"/>
    <w:p w14:paraId="1581FEB6" w14:textId="77777777" w:rsidR="00E939A4" w:rsidRPr="00AA1923" w:rsidRDefault="00E939A4" w:rsidP="00A2106B">
      <w:pPr>
        <w:pStyle w:val="Listenabsatz"/>
        <w:numPr>
          <w:ilvl w:val="1"/>
          <w:numId w:val="20"/>
        </w:numPr>
        <w:ind w:left="426" w:hanging="426"/>
        <w:jc w:val="both"/>
        <w:rPr>
          <w:rFonts w:cs="Arial"/>
          <w:b/>
          <w:sz w:val="24"/>
        </w:rPr>
      </w:pPr>
      <w:r w:rsidRPr="00AA1923">
        <w:rPr>
          <w:rFonts w:cs="Arial"/>
          <w:b/>
          <w:sz w:val="24"/>
        </w:rPr>
        <w:t>Verfügbarkeitskontrolle</w:t>
      </w:r>
    </w:p>
    <w:p w14:paraId="37153D6C" w14:textId="77777777" w:rsidR="00E939A4" w:rsidRDefault="00E939A4" w:rsidP="00A2106B">
      <w:r w:rsidRPr="00D425CE">
        <w:t>Maßnahmen, die gewährleisten, dass personenbezogene Daten, gegen zufällige Zerstörung oder Verlust geschützt sind.</w:t>
      </w:r>
      <w:r>
        <w:t xml:space="preserve"> </w:t>
      </w:r>
    </w:p>
    <w:p w14:paraId="44E21FA4" w14:textId="77777777" w:rsidR="00E939A4" w:rsidRDefault="00E939A4" w:rsidP="00A2106B"/>
    <w:p w14:paraId="31E4B464" w14:textId="77777777" w:rsidR="00E939A4" w:rsidRDefault="00E939A4" w:rsidP="00A2106B">
      <w:r w:rsidRPr="00D425CE">
        <w:t xml:space="preserve">Folgende Maßnahmen sind beim Auftragnehmer </w:t>
      </w:r>
      <w:r w:rsidRPr="00D425CE">
        <w:rPr>
          <w:u w:val="single"/>
        </w:rPr>
        <w:t>zusätzlich</w:t>
      </w:r>
      <w:r w:rsidRPr="00D425CE">
        <w:t xml:space="preserve"> zu den vorgenannten Kontrollen umgesetzt:</w:t>
      </w:r>
    </w:p>
    <w:p w14:paraId="2DE923B1" w14:textId="77777777" w:rsidR="00E939A4" w:rsidRDefault="00E939A4" w:rsidP="00A2106B"/>
    <w:tbl>
      <w:tblPr>
        <w:tblW w:w="5000" w:type="pct"/>
        <w:tblBorders>
          <w:top w:val="single" w:sz="4" w:space="0" w:color="auto"/>
          <w:left w:val="single" w:sz="4" w:space="0" w:color="auto"/>
          <w:bottom w:val="single" w:sz="4" w:space="0" w:color="auto"/>
          <w:right w:val="single" w:sz="4" w:space="0" w:color="auto"/>
        </w:tblBorders>
        <w:shd w:val="clear" w:color="auto" w:fill="FFFFFF"/>
        <w:tblLook w:val="0000" w:firstRow="0" w:lastRow="0" w:firstColumn="0" w:lastColumn="0" w:noHBand="0" w:noVBand="0"/>
      </w:tblPr>
      <w:tblGrid>
        <w:gridCol w:w="451"/>
        <w:gridCol w:w="4189"/>
        <w:gridCol w:w="457"/>
        <w:gridCol w:w="4183"/>
      </w:tblGrid>
      <w:tr w:rsidR="00E939A4" w:rsidRPr="001B5083" w14:paraId="4161FAE2" w14:textId="77777777" w:rsidTr="00E939A4">
        <w:trPr>
          <w:cantSplit/>
          <w:trHeight w:val="220"/>
        </w:trPr>
        <w:tc>
          <w:tcPr>
            <w:tcW w:w="243" w:type="pct"/>
            <w:shd w:val="clear" w:color="auto" w:fill="FFFFFF"/>
          </w:tcPr>
          <w:p w14:paraId="640AFC17"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lastRenderedPageBreak/>
              <w:t>☒</w:t>
            </w:r>
          </w:p>
        </w:tc>
        <w:tc>
          <w:tcPr>
            <w:tcW w:w="2257" w:type="pct"/>
            <w:shd w:val="clear" w:color="auto" w:fill="FFFFFF"/>
            <w:tcMar>
              <w:top w:w="100" w:type="dxa"/>
              <w:left w:w="100" w:type="dxa"/>
              <w:bottom w:w="100" w:type="dxa"/>
              <w:right w:w="100" w:type="dxa"/>
            </w:tcMar>
          </w:tcPr>
          <w:p w14:paraId="1475E071"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Alarmmeldung bei unberechtigten Zutritten zu Serverräumen</w:t>
            </w:r>
          </w:p>
        </w:tc>
        <w:tc>
          <w:tcPr>
            <w:tcW w:w="246" w:type="pct"/>
            <w:shd w:val="clear" w:color="auto" w:fill="FFFFFF"/>
          </w:tcPr>
          <w:p w14:paraId="092FF99D"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4" w:type="pct"/>
            <w:shd w:val="clear" w:color="auto" w:fill="FFFFFF"/>
            <w:tcMar>
              <w:top w:w="100" w:type="dxa"/>
              <w:left w:w="100" w:type="dxa"/>
              <w:bottom w:w="100" w:type="dxa"/>
              <w:right w:w="100" w:type="dxa"/>
            </w:tcMar>
          </w:tcPr>
          <w:p w14:paraId="1087B61C"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1B5083">
              <w:rPr>
                <w:rFonts w:ascii="Arial" w:eastAsia="Zapf Dingbats" w:hAnsi="Arial" w:cs="Arial"/>
                <w:strike/>
                <w:sz w:val="22"/>
                <w:szCs w:val="22"/>
              </w:rPr>
              <w:t>Notfallhandbuch</w:t>
            </w:r>
          </w:p>
        </w:tc>
      </w:tr>
      <w:tr w:rsidR="00E939A4" w:rsidRPr="001B5083" w14:paraId="69DEA9C7" w14:textId="77777777" w:rsidTr="00E939A4">
        <w:trPr>
          <w:cantSplit/>
          <w:trHeight w:val="220"/>
        </w:trPr>
        <w:tc>
          <w:tcPr>
            <w:tcW w:w="243" w:type="pct"/>
            <w:shd w:val="clear" w:color="auto" w:fill="FFFFFF"/>
          </w:tcPr>
          <w:p w14:paraId="66E2781B"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7" w:type="pct"/>
            <w:shd w:val="clear" w:color="auto" w:fill="FFFFFF"/>
            <w:tcMar>
              <w:top w:w="100" w:type="dxa"/>
              <w:left w:w="100" w:type="dxa"/>
              <w:bottom w:w="100" w:type="dxa"/>
              <w:right w:w="100" w:type="dxa"/>
            </w:tcMar>
          </w:tcPr>
          <w:p w14:paraId="19269301"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Aufbewahrung von Datensicherung an einem sicheren, ausgelagerten Ort</w:t>
            </w:r>
          </w:p>
        </w:tc>
        <w:tc>
          <w:tcPr>
            <w:tcW w:w="246" w:type="pct"/>
            <w:shd w:val="clear" w:color="auto" w:fill="FFFFFF"/>
          </w:tcPr>
          <w:p w14:paraId="77E2561E"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4" w:type="pct"/>
            <w:shd w:val="clear" w:color="auto" w:fill="FFFFFF"/>
            <w:tcMar>
              <w:top w:w="100" w:type="dxa"/>
              <w:left w:w="100" w:type="dxa"/>
              <w:bottom w:w="100" w:type="dxa"/>
              <w:right w:w="100" w:type="dxa"/>
            </w:tcMar>
          </w:tcPr>
          <w:p w14:paraId="410EA50D"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1B5083">
              <w:rPr>
                <w:rFonts w:ascii="Arial" w:eastAsia="Zapf Dingbats" w:hAnsi="Arial" w:cs="Arial"/>
                <w:strike/>
                <w:sz w:val="22"/>
                <w:szCs w:val="22"/>
              </w:rPr>
              <w:t>Notfallkonzept (BCM)</w:t>
            </w:r>
          </w:p>
        </w:tc>
      </w:tr>
      <w:tr w:rsidR="00E939A4" w:rsidRPr="001B5083" w14:paraId="32323405" w14:textId="77777777" w:rsidTr="00E939A4">
        <w:trPr>
          <w:cantSplit/>
          <w:trHeight w:val="220"/>
        </w:trPr>
        <w:tc>
          <w:tcPr>
            <w:tcW w:w="243" w:type="pct"/>
            <w:shd w:val="clear" w:color="auto" w:fill="FFFFFF"/>
          </w:tcPr>
          <w:p w14:paraId="1E243121"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7" w:type="pct"/>
            <w:shd w:val="clear" w:color="auto" w:fill="FFFFFF"/>
            <w:tcMar>
              <w:top w:w="100" w:type="dxa"/>
              <w:left w:w="100" w:type="dxa"/>
              <w:bottom w:w="100" w:type="dxa"/>
              <w:right w:w="100" w:type="dxa"/>
            </w:tcMar>
          </w:tcPr>
          <w:p w14:paraId="6D7D7FCC"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Feuer- und Rauchmeldeanlagen</w:t>
            </w:r>
          </w:p>
        </w:tc>
        <w:tc>
          <w:tcPr>
            <w:tcW w:w="246" w:type="pct"/>
            <w:shd w:val="clear" w:color="auto" w:fill="FFFFFF"/>
          </w:tcPr>
          <w:p w14:paraId="029CB9E3"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4" w:type="pct"/>
            <w:shd w:val="clear" w:color="auto" w:fill="FFFFFF"/>
            <w:tcMar>
              <w:top w:w="100" w:type="dxa"/>
              <w:left w:w="100" w:type="dxa"/>
              <w:bottom w:w="100" w:type="dxa"/>
              <w:right w:w="100" w:type="dxa"/>
            </w:tcMar>
          </w:tcPr>
          <w:p w14:paraId="5193E7D8"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trike/>
                <w:sz w:val="22"/>
                <w:szCs w:val="22"/>
              </w:rPr>
              <w:t>Notfallplan</w:t>
            </w:r>
          </w:p>
        </w:tc>
      </w:tr>
      <w:tr w:rsidR="00E939A4" w:rsidRPr="001B5083" w14:paraId="3A5D378F" w14:textId="77777777" w:rsidTr="00E939A4">
        <w:trPr>
          <w:cantSplit/>
          <w:trHeight w:val="220"/>
        </w:trPr>
        <w:tc>
          <w:tcPr>
            <w:tcW w:w="243" w:type="pct"/>
            <w:shd w:val="clear" w:color="auto" w:fill="FFFFFF"/>
          </w:tcPr>
          <w:p w14:paraId="4B027989"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7" w:type="pct"/>
            <w:shd w:val="clear" w:color="auto" w:fill="FFFFFF"/>
            <w:tcMar>
              <w:top w:w="100" w:type="dxa"/>
              <w:left w:w="100" w:type="dxa"/>
              <w:bottom w:w="100" w:type="dxa"/>
              <w:right w:w="100" w:type="dxa"/>
            </w:tcMar>
          </w:tcPr>
          <w:p w14:paraId="38FD4ED1"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Feuerlösch</w:t>
            </w:r>
            <w:r>
              <w:rPr>
                <w:rFonts w:ascii="Arial" w:eastAsia="Zapf Dingbats" w:hAnsi="Arial" w:cs="Arial"/>
                <w:sz w:val="22"/>
                <w:szCs w:val="22"/>
              </w:rPr>
              <w:t xml:space="preserve">anlagen </w:t>
            </w:r>
            <w:r w:rsidRPr="001B5083">
              <w:rPr>
                <w:rFonts w:ascii="Arial" w:eastAsia="Zapf Dingbats" w:hAnsi="Arial" w:cs="Arial"/>
                <w:sz w:val="22"/>
                <w:szCs w:val="22"/>
              </w:rPr>
              <w:t>in Serverräumen</w:t>
            </w:r>
          </w:p>
        </w:tc>
        <w:tc>
          <w:tcPr>
            <w:tcW w:w="246" w:type="pct"/>
            <w:shd w:val="clear" w:color="auto" w:fill="FFFFFF"/>
          </w:tcPr>
          <w:p w14:paraId="68C57DCB"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4" w:type="pct"/>
            <w:shd w:val="clear" w:color="auto" w:fill="FFFFFF"/>
            <w:tcMar>
              <w:top w:w="100" w:type="dxa"/>
              <w:left w:w="100" w:type="dxa"/>
              <w:bottom w:w="100" w:type="dxa"/>
              <w:right w:w="100" w:type="dxa"/>
            </w:tcMar>
          </w:tcPr>
          <w:p w14:paraId="7B77B4BA"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Regelungen zur Verfügbarkeit und Zuverlässigkeit der vom Auftragnehmer erbachten Leistung</w:t>
            </w:r>
            <w:r w:rsidRPr="001B5083">
              <w:rPr>
                <w:rFonts w:ascii="Arial" w:eastAsia="Zapf Dingbats" w:hAnsi="Arial" w:cs="Arial"/>
                <w:sz w:val="22"/>
                <w:szCs w:val="22"/>
                <w:vertAlign w:val="superscript"/>
              </w:rPr>
              <w:t>*</w:t>
            </w:r>
          </w:p>
        </w:tc>
      </w:tr>
      <w:tr w:rsidR="00E939A4" w:rsidRPr="001B5083" w14:paraId="20F08190" w14:textId="77777777" w:rsidTr="00E939A4">
        <w:trPr>
          <w:cantSplit/>
          <w:trHeight w:val="220"/>
        </w:trPr>
        <w:tc>
          <w:tcPr>
            <w:tcW w:w="243" w:type="pct"/>
            <w:shd w:val="clear" w:color="auto" w:fill="FFFFFF"/>
          </w:tcPr>
          <w:p w14:paraId="252949AF"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7" w:type="pct"/>
            <w:shd w:val="clear" w:color="auto" w:fill="FFFFFF"/>
            <w:tcMar>
              <w:top w:w="100" w:type="dxa"/>
              <w:left w:w="100" w:type="dxa"/>
              <w:bottom w:w="100" w:type="dxa"/>
              <w:right w:w="100" w:type="dxa"/>
            </w:tcMar>
          </w:tcPr>
          <w:p w14:paraId="3BFC8528"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Geräte zur Überwachung von Temperatur und Feuchtigkeit in Serverräumen</w:t>
            </w:r>
          </w:p>
        </w:tc>
        <w:tc>
          <w:tcPr>
            <w:tcW w:w="246" w:type="pct"/>
            <w:shd w:val="clear" w:color="auto" w:fill="FFFFFF"/>
          </w:tcPr>
          <w:p w14:paraId="618D2D6A"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4" w:type="pct"/>
            <w:shd w:val="clear" w:color="auto" w:fill="FFFFFF"/>
            <w:tcMar>
              <w:top w:w="100" w:type="dxa"/>
              <w:left w:w="100" w:type="dxa"/>
              <w:bottom w:w="100" w:type="dxa"/>
              <w:right w:w="100" w:type="dxa"/>
            </w:tcMar>
          </w:tcPr>
          <w:p w14:paraId="00142C34"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Arial" w:eastAsia="Zapf Dingbats" w:hAnsi="Arial" w:cs="Arial"/>
                <w:sz w:val="22"/>
                <w:szCs w:val="22"/>
              </w:rPr>
              <w:t>Überspannungsschutzkonzept</w:t>
            </w:r>
            <w:r w:rsidRPr="001B5083">
              <w:rPr>
                <w:rFonts w:ascii="Arial" w:eastAsia="Zapf Dingbats" w:hAnsi="Arial" w:cs="Arial"/>
                <w:sz w:val="22"/>
                <w:szCs w:val="22"/>
              </w:rPr>
              <w:t xml:space="preserve"> in Serverräumen</w:t>
            </w:r>
          </w:p>
        </w:tc>
      </w:tr>
      <w:tr w:rsidR="00E939A4" w:rsidRPr="001B5083" w14:paraId="7E5861F2" w14:textId="77777777" w:rsidTr="00E939A4">
        <w:trPr>
          <w:cantSplit/>
          <w:trHeight w:val="220"/>
        </w:trPr>
        <w:tc>
          <w:tcPr>
            <w:tcW w:w="243" w:type="pct"/>
            <w:shd w:val="clear" w:color="auto" w:fill="FFFFFF"/>
          </w:tcPr>
          <w:p w14:paraId="45A72D68"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color w:val="auto"/>
                <w:sz w:val="22"/>
                <w:szCs w:val="22"/>
              </w:rPr>
            </w:pPr>
            <w:r w:rsidRPr="001B5083">
              <w:rPr>
                <w:rFonts w:ascii="MS Gothic" w:eastAsia="MS Gothic" w:hAnsi="MS Gothic" w:cs="MS Gothic" w:hint="eastAsia"/>
                <w:sz w:val="22"/>
                <w:szCs w:val="22"/>
              </w:rPr>
              <w:t>☒</w:t>
            </w:r>
          </w:p>
        </w:tc>
        <w:tc>
          <w:tcPr>
            <w:tcW w:w="2257" w:type="pct"/>
            <w:shd w:val="clear" w:color="auto" w:fill="FFFFFF"/>
            <w:tcMar>
              <w:top w:w="100" w:type="dxa"/>
              <w:left w:w="100" w:type="dxa"/>
              <w:bottom w:w="100" w:type="dxa"/>
              <w:right w:w="100" w:type="dxa"/>
            </w:tcMar>
          </w:tcPr>
          <w:p w14:paraId="3985C9D2"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color w:val="auto"/>
                <w:sz w:val="22"/>
                <w:szCs w:val="22"/>
              </w:rPr>
            </w:pPr>
            <w:r w:rsidRPr="001B5083">
              <w:rPr>
                <w:rFonts w:ascii="Arial" w:eastAsia="Zapf Dingbats" w:hAnsi="Arial" w:cs="Arial"/>
                <w:color w:val="auto"/>
                <w:sz w:val="22"/>
                <w:szCs w:val="22"/>
              </w:rPr>
              <w:t>Klimatisierte Serverräume</w:t>
            </w:r>
          </w:p>
        </w:tc>
        <w:tc>
          <w:tcPr>
            <w:tcW w:w="246" w:type="pct"/>
            <w:shd w:val="clear" w:color="auto" w:fill="FFFFFF"/>
          </w:tcPr>
          <w:p w14:paraId="5C9C4B5D"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4" w:type="pct"/>
            <w:shd w:val="clear" w:color="auto" w:fill="FFFFFF"/>
            <w:tcMar>
              <w:top w:w="100" w:type="dxa"/>
              <w:left w:w="100" w:type="dxa"/>
              <w:bottom w:w="100" w:type="dxa"/>
              <w:right w:w="100" w:type="dxa"/>
            </w:tcMar>
          </w:tcPr>
          <w:p w14:paraId="730412F6"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Arial" w:eastAsia="Zapf Dingbats" w:hAnsi="Arial" w:cs="Arial"/>
                <w:sz w:val="22"/>
                <w:szCs w:val="22"/>
              </w:rPr>
              <w:t xml:space="preserve">Maßnahmen gegen Wassereinbruch in </w:t>
            </w:r>
            <w:r w:rsidRPr="001B5083">
              <w:rPr>
                <w:rFonts w:ascii="Arial" w:eastAsia="Zapf Dingbats" w:hAnsi="Arial" w:cs="Arial"/>
                <w:sz w:val="22"/>
                <w:szCs w:val="22"/>
              </w:rPr>
              <w:t>Serverräu</w:t>
            </w:r>
            <w:r>
              <w:rPr>
                <w:rFonts w:ascii="Arial" w:eastAsia="Zapf Dingbats" w:hAnsi="Arial" w:cs="Arial"/>
                <w:sz w:val="22"/>
                <w:szCs w:val="22"/>
              </w:rPr>
              <w:t>me</w:t>
            </w:r>
          </w:p>
        </w:tc>
      </w:tr>
      <w:tr w:rsidR="00E939A4" w:rsidRPr="001B5083" w14:paraId="05D5C564" w14:textId="77777777" w:rsidTr="00E939A4">
        <w:trPr>
          <w:cantSplit/>
          <w:trHeight w:val="220"/>
        </w:trPr>
        <w:tc>
          <w:tcPr>
            <w:tcW w:w="243" w:type="pct"/>
            <w:shd w:val="clear" w:color="auto" w:fill="FFFFFF"/>
          </w:tcPr>
          <w:p w14:paraId="1FB2876A"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7" w:type="pct"/>
            <w:shd w:val="clear" w:color="auto" w:fill="FFFFFF"/>
            <w:tcMar>
              <w:top w:w="100" w:type="dxa"/>
              <w:left w:w="100" w:type="dxa"/>
              <w:bottom w:w="100" w:type="dxa"/>
              <w:right w:w="100" w:type="dxa"/>
            </w:tcMar>
          </w:tcPr>
          <w:p w14:paraId="1F01A2C9"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Konzept zur Sicherung und Wiederherstellung von Daten (Backup, Restore, Recovery) durch den Auftragnehmer</w:t>
            </w:r>
            <w:r w:rsidRPr="001B5083">
              <w:rPr>
                <w:rFonts w:ascii="Arial" w:eastAsia="Zapf Dingbats" w:hAnsi="Arial" w:cs="Arial"/>
                <w:sz w:val="22"/>
                <w:szCs w:val="22"/>
                <w:vertAlign w:val="superscript"/>
              </w:rPr>
              <w:t>*</w:t>
            </w:r>
          </w:p>
        </w:tc>
        <w:tc>
          <w:tcPr>
            <w:tcW w:w="246" w:type="pct"/>
            <w:shd w:val="clear" w:color="auto" w:fill="FFFFFF"/>
          </w:tcPr>
          <w:p w14:paraId="1CCEB21E"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4" w:type="pct"/>
            <w:shd w:val="clear" w:color="auto" w:fill="FFFFFF"/>
            <w:tcMar>
              <w:top w:w="100" w:type="dxa"/>
              <w:left w:w="100" w:type="dxa"/>
              <w:bottom w:w="100" w:type="dxa"/>
              <w:right w:w="100" w:type="dxa"/>
            </w:tcMar>
          </w:tcPr>
          <w:p w14:paraId="4093EC1C"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Testen von Datenwiederherstellung</w:t>
            </w:r>
            <w:r w:rsidRPr="001B5083">
              <w:rPr>
                <w:rFonts w:ascii="Arial" w:eastAsia="Zapf Dingbats" w:hAnsi="Arial" w:cs="Arial"/>
                <w:sz w:val="22"/>
                <w:szCs w:val="22"/>
                <w:vertAlign w:val="superscript"/>
              </w:rPr>
              <w:t>*</w:t>
            </w:r>
          </w:p>
        </w:tc>
      </w:tr>
      <w:tr w:rsidR="00E939A4" w:rsidRPr="001B5083" w14:paraId="6EC6E1B5" w14:textId="77777777" w:rsidTr="00E939A4">
        <w:trPr>
          <w:cantSplit/>
          <w:trHeight w:val="220"/>
        </w:trPr>
        <w:tc>
          <w:tcPr>
            <w:tcW w:w="243" w:type="pct"/>
            <w:shd w:val="clear" w:color="auto" w:fill="FFFFFF"/>
          </w:tcPr>
          <w:p w14:paraId="75025149"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7" w:type="pct"/>
            <w:shd w:val="clear" w:color="auto" w:fill="FFFFFF"/>
            <w:tcMar>
              <w:top w:w="100" w:type="dxa"/>
              <w:left w:w="100" w:type="dxa"/>
              <w:bottom w:w="100" w:type="dxa"/>
              <w:right w:w="100" w:type="dxa"/>
            </w:tcMar>
          </w:tcPr>
          <w:p w14:paraId="74F5540E"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Konzept zur Archivierung von Daten durch den Auftragnehmer</w:t>
            </w:r>
            <w:r w:rsidRPr="001B5083">
              <w:rPr>
                <w:rFonts w:ascii="Arial" w:eastAsia="Zapf Dingbats" w:hAnsi="Arial" w:cs="Arial"/>
                <w:sz w:val="22"/>
                <w:szCs w:val="22"/>
                <w:vertAlign w:val="superscript"/>
              </w:rPr>
              <w:t>*</w:t>
            </w:r>
          </w:p>
        </w:tc>
        <w:tc>
          <w:tcPr>
            <w:tcW w:w="246" w:type="pct"/>
            <w:shd w:val="clear" w:color="auto" w:fill="FFFFFF"/>
          </w:tcPr>
          <w:p w14:paraId="02A684B7"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4" w:type="pct"/>
            <w:shd w:val="clear" w:color="auto" w:fill="FFFFFF"/>
            <w:tcMar>
              <w:top w:w="100" w:type="dxa"/>
              <w:left w:w="100" w:type="dxa"/>
              <w:bottom w:w="100" w:type="dxa"/>
              <w:right w:w="100" w:type="dxa"/>
            </w:tcMar>
          </w:tcPr>
          <w:p w14:paraId="493E1C0C"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Unterbrechungsfreie Stromversorgung (USV)</w:t>
            </w:r>
          </w:p>
        </w:tc>
      </w:tr>
      <w:tr w:rsidR="00E939A4" w:rsidRPr="001B5083" w14:paraId="61760500" w14:textId="77777777" w:rsidTr="00E939A4">
        <w:trPr>
          <w:cantSplit/>
          <w:trHeight w:val="220"/>
        </w:trPr>
        <w:tc>
          <w:tcPr>
            <w:tcW w:w="243" w:type="pct"/>
            <w:shd w:val="clear" w:color="auto" w:fill="FFFFFF"/>
          </w:tcPr>
          <w:p w14:paraId="5ECDDC6E"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4757" w:type="pct"/>
            <w:gridSpan w:val="3"/>
            <w:shd w:val="clear" w:color="auto" w:fill="FFFFFF"/>
            <w:tcMar>
              <w:top w:w="100" w:type="dxa"/>
              <w:left w:w="100" w:type="dxa"/>
              <w:bottom w:w="100" w:type="dxa"/>
              <w:right w:w="100" w:type="dxa"/>
            </w:tcMar>
          </w:tcPr>
          <w:p w14:paraId="1A8E5595" w14:textId="77777777" w:rsidR="00E939A4" w:rsidRPr="001B5083"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 xml:space="preserve">sonstiges: </w:t>
            </w:r>
            <w:commentRangeStart w:id="18"/>
            <w:r w:rsidRPr="001B5083">
              <w:rPr>
                <w:rFonts w:ascii="Arial" w:eastAsia="Zapf Dingbats" w:hAnsi="Arial" w:cs="Arial"/>
                <w:sz w:val="22"/>
                <w:szCs w:val="22"/>
              </w:rPr>
              <w:t xml:space="preserve">Einzelheiten zu der zwischen Auftraggeber und Auftragnehmer vereinbarten Verfügbarkeit sowie den Backup-, Restore- und Recovery-Maßnahmen sind im zugrundeliegenden Dienstleistungsvertrag beschrieben. </w:t>
            </w:r>
            <w:r w:rsidRPr="001B5083">
              <w:rPr>
                <w:rFonts w:ascii="Arial" w:eastAsia="MS Gothic" w:hAnsi="Arial" w:cs="Arial"/>
                <w:sz w:val="22"/>
                <w:szCs w:val="22"/>
              </w:rPr>
              <w:t xml:space="preserve">Dies gilt auch für die begleitenden, mit </w:t>
            </w:r>
            <w:r w:rsidRPr="001B5083">
              <w:rPr>
                <w:rFonts w:ascii="Arial" w:eastAsia="MS Gothic" w:hAnsi="Arial" w:cs="Arial"/>
                <w:sz w:val="22"/>
                <w:szCs w:val="22"/>
                <w:vertAlign w:val="superscript"/>
              </w:rPr>
              <w:t>*</w:t>
            </w:r>
            <w:r w:rsidRPr="001B5083">
              <w:rPr>
                <w:rFonts w:ascii="Arial" w:eastAsia="MS Gothic" w:hAnsi="Arial" w:cs="Arial"/>
                <w:sz w:val="22"/>
                <w:szCs w:val="22"/>
              </w:rPr>
              <w:t xml:space="preserve"> gekennzeichneten Maßnahmen.</w:t>
            </w:r>
            <w:commentRangeEnd w:id="18"/>
            <w:r w:rsidR="007A650D">
              <w:rPr>
                <w:rStyle w:val="Kommentarzeichen"/>
                <w:rFonts w:ascii="Arial" w:eastAsia="Times New Roman" w:hAnsi="Arial"/>
                <w:color w:val="auto"/>
              </w:rPr>
              <w:commentReference w:id="18"/>
            </w:r>
          </w:p>
        </w:tc>
      </w:tr>
    </w:tbl>
    <w:p w14:paraId="07AAC2F8" w14:textId="77777777" w:rsidR="00E939A4" w:rsidRDefault="00E939A4" w:rsidP="00A2106B"/>
    <w:p w14:paraId="3D066223" w14:textId="77777777" w:rsidR="00E939A4" w:rsidRDefault="00E939A4" w:rsidP="00A2106B"/>
    <w:p w14:paraId="38EF9B7A" w14:textId="77777777" w:rsidR="00E939A4" w:rsidRPr="00AF58A3" w:rsidRDefault="00E939A4" w:rsidP="00A2106B">
      <w:pPr>
        <w:pStyle w:val="Listenabsatz"/>
        <w:numPr>
          <w:ilvl w:val="1"/>
          <w:numId w:val="20"/>
        </w:numPr>
        <w:ind w:left="426" w:hanging="426"/>
        <w:jc w:val="both"/>
        <w:rPr>
          <w:rFonts w:cs="Arial"/>
          <w:b/>
          <w:sz w:val="24"/>
        </w:rPr>
      </w:pPr>
      <w:r w:rsidRPr="00AF58A3">
        <w:rPr>
          <w:rFonts w:cs="Arial"/>
          <w:b/>
          <w:sz w:val="24"/>
        </w:rPr>
        <w:t>Auftragskontrolle</w:t>
      </w:r>
    </w:p>
    <w:p w14:paraId="5B2C6B17" w14:textId="77777777" w:rsidR="00E939A4" w:rsidRDefault="00E939A4" w:rsidP="00A2106B">
      <w:r w:rsidRPr="00D425CE">
        <w:t>Maßnahmen, die gewährleisten, dass personenbezogene Daten, die im Auftrag verarbeitet werden, nur entsprechend den Weisungen des Auftraggebers verarbeitet werden können</w:t>
      </w:r>
      <w:r>
        <w:t xml:space="preserve">. </w:t>
      </w:r>
    </w:p>
    <w:p w14:paraId="52152E0A" w14:textId="77777777" w:rsidR="00E939A4" w:rsidRDefault="00E939A4" w:rsidP="00A2106B"/>
    <w:p w14:paraId="119429ED" w14:textId="77777777" w:rsidR="00E939A4" w:rsidRDefault="00E939A4" w:rsidP="00A2106B">
      <w:r w:rsidRPr="00D425CE">
        <w:t xml:space="preserve">Folgende Maßnahmen werden </w:t>
      </w:r>
      <w:r w:rsidRPr="00D425CE">
        <w:rPr>
          <w:u w:val="single"/>
        </w:rPr>
        <w:t>zusätzlich</w:t>
      </w:r>
      <w:r w:rsidRPr="00D425CE">
        <w:t xml:space="preserve"> zu den vorgenannten Kontrollen vom  Auftraggeber und vom Auftragnehmer umgesetzt:</w:t>
      </w:r>
    </w:p>
    <w:p w14:paraId="7C1918F9" w14:textId="77777777" w:rsidR="00E939A4" w:rsidRPr="00D425CE" w:rsidRDefault="00E939A4" w:rsidP="00A2106B"/>
    <w:tbl>
      <w:tblPr>
        <w:tblW w:w="4995" w:type="pct"/>
        <w:shd w:val="clear" w:color="auto" w:fill="FFFFFF"/>
        <w:tblLook w:val="0000" w:firstRow="0" w:lastRow="0" w:firstColumn="0" w:lastColumn="0" w:noHBand="0" w:noVBand="0"/>
      </w:tblPr>
      <w:tblGrid>
        <w:gridCol w:w="456"/>
        <w:gridCol w:w="4194"/>
        <w:gridCol w:w="444"/>
        <w:gridCol w:w="4185"/>
      </w:tblGrid>
      <w:tr w:rsidR="00E939A4" w:rsidRPr="00DA4A05" w14:paraId="33DD587B" w14:textId="77777777" w:rsidTr="00E939A4">
        <w:trPr>
          <w:cantSplit/>
          <w:trHeight w:val="220"/>
        </w:trPr>
        <w:tc>
          <w:tcPr>
            <w:tcW w:w="2506" w:type="pct"/>
            <w:gridSpan w:val="2"/>
            <w:tcBorders>
              <w:top w:val="single" w:sz="4" w:space="0" w:color="auto"/>
              <w:left w:val="single" w:sz="4" w:space="0" w:color="auto"/>
              <w:right w:val="dashSmallGap" w:sz="4" w:space="0" w:color="auto"/>
            </w:tcBorders>
            <w:shd w:val="clear" w:color="auto" w:fill="FFFFFF"/>
          </w:tcPr>
          <w:p w14:paraId="69E00B48"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color w:val="FF0000"/>
                <w:sz w:val="22"/>
                <w:szCs w:val="22"/>
              </w:rPr>
            </w:pPr>
            <w:r w:rsidRPr="00DA4A05">
              <w:rPr>
                <w:rFonts w:ascii="Arial" w:eastAsia="Zapf Dingbats" w:hAnsi="Arial" w:cs="Arial"/>
                <w:i/>
                <w:color w:val="auto"/>
                <w:sz w:val="22"/>
                <w:szCs w:val="22"/>
              </w:rPr>
              <w:t xml:space="preserve">Maßnahmen, die die </w:t>
            </w:r>
            <w:r w:rsidRPr="00DA4A05">
              <w:rPr>
                <w:rFonts w:ascii="Arial" w:eastAsia="Zapf Dingbats" w:hAnsi="Arial" w:cs="Arial"/>
                <w:i/>
                <w:color w:val="auto"/>
                <w:sz w:val="22"/>
                <w:szCs w:val="22"/>
                <w:u w:val="single"/>
              </w:rPr>
              <w:t>Auftragsdatenverarbeitung durch den Auftragnehmer</w:t>
            </w:r>
            <w:r w:rsidRPr="00DA4A05">
              <w:rPr>
                <w:rFonts w:ascii="Arial" w:eastAsia="Zapf Dingbats" w:hAnsi="Arial" w:cs="Arial"/>
                <w:i/>
                <w:color w:val="auto"/>
                <w:sz w:val="22"/>
                <w:szCs w:val="22"/>
              </w:rPr>
              <w:t xml:space="preserve"> regulieren:</w:t>
            </w:r>
            <w:r w:rsidRPr="00DA4A05">
              <w:rPr>
                <w:rFonts w:ascii="Arial" w:eastAsia="Zapf Dingbats" w:hAnsi="Arial" w:cs="Arial"/>
                <w:color w:val="FF0000"/>
                <w:sz w:val="22"/>
                <w:szCs w:val="22"/>
              </w:rPr>
              <w:t>:</w:t>
            </w:r>
          </w:p>
        </w:tc>
        <w:tc>
          <w:tcPr>
            <w:tcW w:w="2494" w:type="pct"/>
            <w:gridSpan w:val="2"/>
            <w:tcBorders>
              <w:top w:val="single" w:sz="4" w:space="0" w:color="auto"/>
              <w:left w:val="dashSmallGap" w:sz="4" w:space="0" w:color="auto"/>
              <w:right w:val="single" w:sz="4" w:space="0" w:color="auto"/>
            </w:tcBorders>
            <w:shd w:val="clear" w:color="auto" w:fill="FFFFFF"/>
          </w:tcPr>
          <w:p w14:paraId="531DA8B0"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i/>
                <w:color w:val="auto"/>
                <w:sz w:val="22"/>
                <w:szCs w:val="22"/>
              </w:rPr>
            </w:pPr>
            <w:r w:rsidRPr="00DA4A05">
              <w:rPr>
                <w:rFonts w:ascii="Arial" w:eastAsia="Zapf Dingbats" w:hAnsi="Arial" w:cs="Arial"/>
                <w:i/>
                <w:color w:val="auto"/>
                <w:sz w:val="22"/>
                <w:szCs w:val="22"/>
              </w:rPr>
              <w:t xml:space="preserve">Maßnahmen, die eine mögliche  </w:t>
            </w:r>
            <w:r w:rsidRPr="00DA4A05">
              <w:rPr>
                <w:rFonts w:ascii="Arial" w:eastAsia="Zapf Dingbats" w:hAnsi="Arial" w:cs="Arial"/>
                <w:i/>
                <w:color w:val="auto"/>
                <w:sz w:val="22"/>
                <w:szCs w:val="22"/>
                <w:u w:val="single"/>
              </w:rPr>
              <w:t>Auftragsdatenverarbeitung durch Unterauftragnehmer</w:t>
            </w:r>
            <w:r w:rsidRPr="00DA4A05">
              <w:rPr>
                <w:rFonts w:ascii="Arial" w:eastAsia="Zapf Dingbats" w:hAnsi="Arial" w:cs="Arial"/>
                <w:i/>
                <w:color w:val="auto"/>
                <w:sz w:val="22"/>
                <w:szCs w:val="22"/>
              </w:rPr>
              <w:t xml:space="preserve"> des Auftragnehmers regulieren:</w:t>
            </w:r>
          </w:p>
        </w:tc>
      </w:tr>
      <w:tr w:rsidR="00E939A4" w:rsidRPr="00DA4A05" w14:paraId="4ACB2EE3" w14:textId="77777777" w:rsidTr="00E939A4">
        <w:trPr>
          <w:cantSplit/>
          <w:trHeight w:val="220"/>
        </w:trPr>
        <w:tc>
          <w:tcPr>
            <w:tcW w:w="246" w:type="pct"/>
            <w:tcBorders>
              <w:left w:val="single" w:sz="4" w:space="0" w:color="auto"/>
            </w:tcBorders>
            <w:shd w:val="clear" w:color="auto" w:fill="FFFFFF"/>
          </w:tcPr>
          <w:p w14:paraId="4D9839C7"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60" w:type="pct"/>
            <w:tcBorders>
              <w:right w:val="dashSmallGap" w:sz="4" w:space="0" w:color="auto"/>
            </w:tcBorders>
            <w:shd w:val="clear" w:color="auto" w:fill="FFFFFF"/>
            <w:tcMar>
              <w:top w:w="100" w:type="dxa"/>
              <w:left w:w="100" w:type="dxa"/>
              <w:bottom w:w="100" w:type="dxa"/>
              <w:right w:w="100" w:type="dxa"/>
            </w:tcMar>
          </w:tcPr>
          <w:p w14:paraId="63ED71FD"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Arial" w:eastAsia="Zapf Dingbats" w:hAnsi="Arial" w:cs="Arial"/>
                <w:sz w:val="22"/>
                <w:szCs w:val="22"/>
              </w:rPr>
              <w:t>Auswahl des Auftragnehmers durch den Auftraggeber unter Sorgfaltsgesichtspunkten (insbesondere hinsichtlich Datensicherheit)</w:t>
            </w:r>
          </w:p>
        </w:tc>
        <w:tc>
          <w:tcPr>
            <w:tcW w:w="239" w:type="pct"/>
            <w:tcBorders>
              <w:left w:val="dashSmallGap" w:sz="4" w:space="0" w:color="auto"/>
            </w:tcBorders>
            <w:shd w:val="clear" w:color="auto" w:fill="FFFFFF"/>
          </w:tcPr>
          <w:p w14:paraId="273AE9ED"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55" w:type="pct"/>
            <w:tcBorders>
              <w:right w:val="single" w:sz="4" w:space="0" w:color="auto"/>
            </w:tcBorders>
            <w:shd w:val="clear" w:color="auto" w:fill="FFFFFF"/>
            <w:tcMar>
              <w:top w:w="100" w:type="dxa"/>
              <w:left w:w="100" w:type="dxa"/>
              <w:bottom w:w="100" w:type="dxa"/>
              <w:right w:w="100" w:type="dxa"/>
            </w:tcMar>
          </w:tcPr>
          <w:p w14:paraId="1A2CFBF9"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DA4A05">
              <w:rPr>
                <w:rFonts w:ascii="Arial" w:eastAsia="Zapf Dingbats" w:hAnsi="Arial" w:cs="Arial"/>
                <w:strike/>
                <w:sz w:val="22"/>
                <w:szCs w:val="22"/>
              </w:rPr>
              <w:t>Auswahl des Unterauftragnehmers durch den Auftragnehmer  unter Sorgfaltsgesichtspunkten (insbesondere hinsichtlich Datensicherheit)</w:t>
            </w:r>
          </w:p>
        </w:tc>
      </w:tr>
      <w:tr w:rsidR="00E939A4" w:rsidRPr="00DA4A05" w14:paraId="4B0ACD14" w14:textId="77777777" w:rsidTr="00E939A4">
        <w:trPr>
          <w:cantSplit/>
          <w:trHeight w:val="220"/>
        </w:trPr>
        <w:tc>
          <w:tcPr>
            <w:tcW w:w="246" w:type="pct"/>
            <w:tcBorders>
              <w:left w:val="single" w:sz="4" w:space="0" w:color="auto"/>
            </w:tcBorders>
            <w:shd w:val="clear" w:color="auto" w:fill="FFFFFF"/>
          </w:tcPr>
          <w:p w14:paraId="6FD2937A"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60" w:type="pct"/>
            <w:tcBorders>
              <w:right w:val="dashSmallGap" w:sz="4" w:space="0" w:color="auto"/>
            </w:tcBorders>
            <w:shd w:val="clear" w:color="auto" w:fill="FFFFFF"/>
            <w:tcMar>
              <w:top w:w="100" w:type="dxa"/>
              <w:left w:w="100" w:type="dxa"/>
              <w:bottom w:w="100" w:type="dxa"/>
              <w:right w:w="100" w:type="dxa"/>
            </w:tcMar>
          </w:tcPr>
          <w:p w14:paraId="7C70A76D"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Arial" w:eastAsia="Zapf Dingbats" w:hAnsi="Arial" w:cs="Arial"/>
                <w:sz w:val="22"/>
                <w:szCs w:val="22"/>
              </w:rPr>
              <w:t>Prüfung des Auftraggebers auf Bestellung eines Datenschutzbeauftragten beim Auftragnehmer</w:t>
            </w:r>
          </w:p>
        </w:tc>
        <w:tc>
          <w:tcPr>
            <w:tcW w:w="239" w:type="pct"/>
            <w:tcBorders>
              <w:left w:val="dashSmallGap" w:sz="4" w:space="0" w:color="auto"/>
            </w:tcBorders>
            <w:shd w:val="clear" w:color="auto" w:fill="FFFFFF"/>
          </w:tcPr>
          <w:p w14:paraId="08D40766"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55" w:type="pct"/>
            <w:tcBorders>
              <w:right w:val="single" w:sz="4" w:space="0" w:color="auto"/>
            </w:tcBorders>
            <w:shd w:val="clear" w:color="auto" w:fill="FFFFFF"/>
            <w:tcMar>
              <w:top w:w="100" w:type="dxa"/>
              <w:left w:w="100" w:type="dxa"/>
              <w:bottom w:w="100" w:type="dxa"/>
              <w:right w:w="100" w:type="dxa"/>
            </w:tcMar>
          </w:tcPr>
          <w:p w14:paraId="492C7ED7"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DA4A05">
              <w:rPr>
                <w:rFonts w:ascii="Arial" w:eastAsia="Zapf Dingbats" w:hAnsi="Arial" w:cs="Arial"/>
                <w:strike/>
                <w:sz w:val="22"/>
                <w:szCs w:val="22"/>
              </w:rPr>
              <w:t>Prüfung des Auftragnehmers auf Bestellung eines Datenschutzbeauftragten beim Unterauftragnehmer</w:t>
            </w:r>
          </w:p>
        </w:tc>
      </w:tr>
      <w:tr w:rsidR="00E939A4" w:rsidRPr="00DA4A05" w14:paraId="038BB29D" w14:textId="77777777" w:rsidTr="00E939A4">
        <w:trPr>
          <w:cantSplit/>
          <w:trHeight w:val="220"/>
        </w:trPr>
        <w:tc>
          <w:tcPr>
            <w:tcW w:w="246" w:type="pct"/>
            <w:tcBorders>
              <w:left w:val="single" w:sz="4" w:space="0" w:color="auto"/>
            </w:tcBorders>
            <w:shd w:val="clear" w:color="auto" w:fill="FFFFFF"/>
          </w:tcPr>
          <w:p w14:paraId="786A6356"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lastRenderedPageBreak/>
              <w:t>☐</w:t>
            </w:r>
          </w:p>
        </w:tc>
        <w:tc>
          <w:tcPr>
            <w:tcW w:w="2260" w:type="pct"/>
            <w:tcBorders>
              <w:right w:val="dashSmallGap" w:sz="4" w:space="0" w:color="auto"/>
            </w:tcBorders>
            <w:shd w:val="clear" w:color="auto" w:fill="FFFFFF"/>
            <w:tcMar>
              <w:top w:w="100" w:type="dxa"/>
              <w:left w:w="100" w:type="dxa"/>
              <w:bottom w:w="100" w:type="dxa"/>
              <w:right w:w="100" w:type="dxa"/>
            </w:tcMar>
          </w:tcPr>
          <w:p w14:paraId="2471C9BD"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Arial" w:eastAsia="Zapf Dingbats" w:hAnsi="Arial" w:cs="Arial"/>
                <w:sz w:val="22"/>
                <w:szCs w:val="22"/>
              </w:rPr>
              <w:t>Prüfung der Dokumentation und der beim Auftragnehmer getroffenen Sicherheits</w:t>
            </w:r>
            <w:r w:rsidRPr="00DA4A05">
              <w:rPr>
                <w:rFonts w:ascii="Arial" w:eastAsia="Zapf Dingbats" w:hAnsi="Arial" w:cs="Arial"/>
                <w:sz w:val="22"/>
                <w:szCs w:val="22"/>
              </w:rPr>
              <w:softHyphen/>
              <w:t>maßnahmen durch den Auftraggeber vor Beginn der Datenverarbeitung</w:t>
            </w:r>
          </w:p>
        </w:tc>
        <w:tc>
          <w:tcPr>
            <w:tcW w:w="239" w:type="pct"/>
            <w:tcBorders>
              <w:left w:val="dashSmallGap" w:sz="4" w:space="0" w:color="auto"/>
            </w:tcBorders>
            <w:shd w:val="clear" w:color="auto" w:fill="FFFFFF"/>
          </w:tcPr>
          <w:p w14:paraId="3C5515ED"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55" w:type="pct"/>
            <w:tcBorders>
              <w:right w:val="single" w:sz="4" w:space="0" w:color="auto"/>
            </w:tcBorders>
            <w:shd w:val="clear" w:color="auto" w:fill="FFFFFF"/>
            <w:tcMar>
              <w:top w:w="100" w:type="dxa"/>
              <w:left w:w="100" w:type="dxa"/>
              <w:bottom w:w="100" w:type="dxa"/>
              <w:right w:w="100" w:type="dxa"/>
            </w:tcMar>
          </w:tcPr>
          <w:p w14:paraId="2736FCC4"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DA4A05">
              <w:rPr>
                <w:rFonts w:ascii="Arial" w:eastAsia="Zapf Dingbats" w:hAnsi="Arial" w:cs="Arial"/>
                <w:strike/>
                <w:sz w:val="22"/>
                <w:szCs w:val="22"/>
              </w:rPr>
              <w:t>Prüfung der Dokumentation und der beim Unterauftragnehmer getroffenen Sicherheits</w:t>
            </w:r>
            <w:r w:rsidRPr="00DA4A05">
              <w:rPr>
                <w:rFonts w:ascii="Arial" w:eastAsia="Zapf Dingbats" w:hAnsi="Arial" w:cs="Arial"/>
                <w:strike/>
                <w:sz w:val="22"/>
                <w:szCs w:val="22"/>
              </w:rPr>
              <w:softHyphen/>
              <w:t>maßnahmen durch den Auftragnehmer vor Beginn der Datenverarbeitung</w:t>
            </w:r>
          </w:p>
        </w:tc>
      </w:tr>
      <w:tr w:rsidR="00E939A4" w:rsidRPr="00DA4A05" w14:paraId="70AB2933" w14:textId="77777777" w:rsidTr="00E939A4">
        <w:trPr>
          <w:cantSplit/>
          <w:trHeight w:val="220"/>
        </w:trPr>
        <w:tc>
          <w:tcPr>
            <w:tcW w:w="246" w:type="pct"/>
            <w:tcBorders>
              <w:left w:val="single" w:sz="4" w:space="0" w:color="auto"/>
            </w:tcBorders>
            <w:shd w:val="clear" w:color="auto" w:fill="FFFFFF"/>
          </w:tcPr>
          <w:p w14:paraId="214FE87C"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60" w:type="pct"/>
            <w:tcBorders>
              <w:right w:val="dashSmallGap" w:sz="4" w:space="0" w:color="auto"/>
            </w:tcBorders>
            <w:shd w:val="clear" w:color="auto" w:fill="FFFFFF"/>
            <w:tcMar>
              <w:top w:w="100" w:type="dxa"/>
              <w:left w:w="100" w:type="dxa"/>
              <w:bottom w:w="100" w:type="dxa"/>
              <w:right w:w="100" w:type="dxa"/>
            </w:tcMar>
          </w:tcPr>
          <w:p w14:paraId="1196A069"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Arial" w:eastAsia="Zapf Dingbats" w:hAnsi="Arial" w:cs="Arial"/>
                <w:sz w:val="22"/>
                <w:szCs w:val="22"/>
              </w:rPr>
              <w:t xml:space="preserve">Schriftliche Weisungen des Auftraggebers an den Auftragnehmer nach § 11 Abs. 2 BDSG (z.B. durch </w:t>
            </w:r>
            <w:r w:rsidR="00A1689E">
              <w:rPr>
                <w:rFonts w:ascii="Arial" w:eastAsia="Zapf Dingbats" w:hAnsi="Arial" w:cs="Arial"/>
                <w:sz w:val="22"/>
                <w:szCs w:val="22"/>
              </w:rPr>
              <w:t>Vertrag</w:t>
            </w:r>
            <w:r w:rsidRPr="00DA4A05">
              <w:rPr>
                <w:rFonts w:ascii="Arial" w:eastAsia="Zapf Dingbats" w:hAnsi="Arial" w:cs="Arial"/>
                <w:sz w:val="22"/>
                <w:szCs w:val="22"/>
              </w:rPr>
              <w:t xml:space="preserve">  der Datenverarbeitung im Auftrag)</w:t>
            </w:r>
          </w:p>
        </w:tc>
        <w:tc>
          <w:tcPr>
            <w:tcW w:w="239" w:type="pct"/>
            <w:tcBorders>
              <w:left w:val="dashSmallGap" w:sz="4" w:space="0" w:color="auto"/>
            </w:tcBorders>
            <w:shd w:val="clear" w:color="auto" w:fill="FFFFFF"/>
          </w:tcPr>
          <w:p w14:paraId="5A949AEF"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55" w:type="pct"/>
            <w:tcBorders>
              <w:right w:val="single" w:sz="4" w:space="0" w:color="auto"/>
            </w:tcBorders>
            <w:shd w:val="clear" w:color="auto" w:fill="FFFFFF"/>
            <w:tcMar>
              <w:top w:w="100" w:type="dxa"/>
              <w:left w:w="100" w:type="dxa"/>
              <w:bottom w:w="100" w:type="dxa"/>
              <w:right w:w="100" w:type="dxa"/>
            </w:tcMar>
          </w:tcPr>
          <w:p w14:paraId="1208A4E9"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DA4A05">
              <w:rPr>
                <w:rFonts w:ascii="Arial" w:eastAsia="Zapf Dingbats" w:hAnsi="Arial" w:cs="Arial"/>
                <w:strike/>
                <w:sz w:val="22"/>
                <w:szCs w:val="22"/>
              </w:rPr>
              <w:t xml:space="preserve">Schriftliche Weisungen des Auftragnehmers an den Unterauftragnehmer nach § 11 Abs. 2 BDSG (z.B. durch </w:t>
            </w:r>
            <w:r w:rsidR="00A1689E">
              <w:rPr>
                <w:rFonts w:ascii="Arial" w:eastAsia="Zapf Dingbats" w:hAnsi="Arial" w:cs="Arial"/>
                <w:strike/>
                <w:sz w:val="22"/>
                <w:szCs w:val="22"/>
              </w:rPr>
              <w:t>Vertrag</w:t>
            </w:r>
            <w:r w:rsidRPr="00DA4A05">
              <w:rPr>
                <w:rFonts w:ascii="Arial" w:eastAsia="Zapf Dingbats" w:hAnsi="Arial" w:cs="Arial"/>
                <w:strike/>
                <w:sz w:val="22"/>
                <w:szCs w:val="22"/>
              </w:rPr>
              <w:t xml:space="preserve">  der Datenverarbeitung im Auftrag)</w:t>
            </w:r>
          </w:p>
        </w:tc>
      </w:tr>
      <w:tr w:rsidR="00E939A4" w:rsidRPr="00DA4A05" w14:paraId="1EC69FCE" w14:textId="77777777" w:rsidTr="00E939A4">
        <w:trPr>
          <w:cantSplit/>
          <w:trHeight w:val="220"/>
        </w:trPr>
        <w:tc>
          <w:tcPr>
            <w:tcW w:w="246" w:type="pct"/>
            <w:tcBorders>
              <w:left w:val="single" w:sz="4" w:space="0" w:color="auto"/>
            </w:tcBorders>
            <w:shd w:val="clear" w:color="auto" w:fill="FFFFFF"/>
          </w:tcPr>
          <w:p w14:paraId="71589052"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60" w:type="pct"/>
            <w:tcBorders>
              <w:right w:val="dashSmallGap" w:sz="4" w:space="0" w:color="auto"/>
            </w:tcBorders>
            <w:shd w:val="clear" w:color="auto" w:fill="FFFFFF"/>
            <w:tcMar>
              <w:top w:w="100" w:type="dxa"/>
              <w:left w:w="100" w:type="dxa"/>
              <w:bottom w:w="100" w:type="dxa"/>
              <w:right w:w="100" w:type="dxa"/>
            </w:tcMar>
          </w:tcPr>
          <w:p w14:paraId="6DA5914C"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Arial" w:eastAsia="Zapf Dingbats" w:hAnsi="Arial" w:cs="Arial"/>
                <w:strike/>
                <w:sz w:val="22"/>
                <w:szCs w:val="22"/>
              </w:rPr>
              <w:t>Vertragsstrafen bei Verstößen mit dem Auftragnehmer vereinbart</w:t>
            </w:r>
          </w:p>
        </w:tc>
        <w:tc>
          <w:tcPr>
            <w:tcW w:w="239" w:type="pct"/>
            <w:tcBorders>
              <w:left w:val="dashSmallGap" w:sz="4" w:space="0" w:color="auto"/>
            </w:tcBorders>
            <w:shd w:val="clear" w:color="auto" w:fill="FFFFFF"/>
          </w:tcPr>
          <w:p w14:paraId="03C40607"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55" w:type="pct"/>
            <w:tcBorders>
              <w:right w:val="single" w:sz="4" w:space="0" w:color="auto"/>
            </w:tcBorders>
            <w:shd w:val="clear" w:color="auto" w:fill="FFFFFF"/>
            <w:tcMar>
              <w:top w:w="100" w:type="dxa"/>
              <w:left w:w="100" w:type="dxa"/>
              <w:bottom w:w="100" w:type="dxa"/>
              <w:right w:w="100" w:type="dxa"/>
            </w:tcMar>
          </w:tcPr>
          <w:p w14:paraId="1227DFEF"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DA4A05">
              <w:rPr>
                <w:rFonts w:ascii="Arial" w:eastAsia="Zapf Dingbats" w:hAnsi="Arial" w:cs="Arial"/>
                <w:strike/>
                <w:sz w:val="22"/>
                <w:szCs w:val="22"/>
              </w:rPr>
              <w:t>Vertragsstrafen bei Verstößen mit dem Unterauftragnehmer vereinbart</w:t>
            </w:r>
          </w:p>
        </w:tc>
      </w:tr>
      <w:tr w:rsidR="00E939A4" w:rsidRPr="00DA4A05" w14:paraId="247939B3" w14:textId="77777777" w:rsidTr="00E939A4">
        <w:trPr>
          <w:cantSplit/>
          <w:trHeight w:val="220"/>
        </w:trPr>
        <w:tc>
          <w:tcPr>
            <w:tcW w:w="246" w:type="pct"/>
            <w:tcBorders>
              <w:left w:val="single" w:sz="4" w:space="0" w:color="auto"/>
            </w:tcBorders>
            <w:shd w:val="clear" w:color="auto" w:fill="FFFFFF"/>
          </w:tcPr>
          <w:p w14:paraId="44ED5C5B"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60" w:type="pct"/>
            <w:tcBorders>
              <w:right w:val="dashSmallGap" w:sz="4" w:space="0" w:color="auto"/>
            </w:tcBorders>
            <w:shd w:val="clear" w:color="auto" w:fill="FFFFFF"/>
            <w:tcMar>
              <w:top w:w="100" w:type="dxa"/>
              <w:left w:w="100" w:type="dxa"/>
              <w:bottom w:w="100" w:type="dxa"/>
              <w:right w:w="100" w:type="dxa"/>
            </w:tcMar>
          </w:tcPr>
          <w:p w14:paraId="60FCE393"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DA4A05">
              <w:rPr>
                <w:rFonts w:ascii="Arial" w:eastAsia="Zapf Dingbats" w:hAnsi="Arial" w:cs="Arial"/>
                <w:sz w:val="22"/>
                <w:szCs w:val="22"/>
              </w:rPr>
              <w:t>Wirksame Kontrollrechte des Auftraggebers gegenüber dem Auftragnehmer vereinbart</w:t>
            </w:r>
          </w:p>
        </w:tc>
        <w:tc>
          <w:tcPr>
            <w:tcW w:w="239" w:type="pct"/>
            <w:tcBorders>
              <w:left w:val="dashSmallGap" w:sz="4" w:space="0" w:color="auto"/>
            </w:tcBorders>
            <w:shd w:val="clear" w:color="auto" w:fill="FFFFFF"/>
          </w:tcPr>
          <w:p w14:paraId="60B37A68"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55" w:type="pct"/>
            <w:tcBorders>
              <w:right w:val="single" w:sz="4" w:space="0" w:color="auto"/>
            </w:tcBorders>
            <w:shd w:val="clear" w:color="auto" w:fill="FFFFFF"/>
            <w:tcMar>
              <w:top w:w="100" w:type="dxa"/>
              <w:left w:w="100" w:type="dxa"/>
              <w:bottom w:w="100" w:type="dxa"/>
              <w:right w:w="100" w:type="dxa"/>
            </w:tcMar>
          </w:tcPr>
          <w:p w14:paraId="606BD939"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DA4A05">
              <w:rPr>
                <w:rFonts w:ascii="Arial" w:eastAsia="Zapf Dingbats" w:hAnsi="Arial" w:cs="Arial"/>
                <w:strike/>
                <w:sz w:val="22"/>
                <w:szCs w:val="22"/>
              </w:rPr>
              <w:t>Wirksame Kontrollrechte des Auftragnehmers gegenüber dem Unterauftragnehmer vereinbart</w:t>
            </w:r>
          </w:p>
        </w:tc>
      </w:tr>
      <w:tr w:rsidR="00E939A4" w:rsidRPr="00DA4A05" w14:paraId="61CD9CE4" w14:textId="77777777" w:rsidTr="00E939A4">
        <w:trPr>
          <w:cantSplit/>
          <w:trHeight w:val="220"/>
        </w:trPr>
        <w:tc>
          <w:tcPr>
            <w:tcW w:w="246" w:type="pct"/>
            <w:tcBorders>
              <w:left w:val="single" w:sz="4" w:space="0" w:color="auto"/>
            </w:tcBorders>
            <w:shd w:val="clear" w:color="auto" w:fill="FFFFFF"/>
          </w:tcPr>
          <w:p w14:paraId="59A74145"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60" w:type="pct"/>
            <w:tcBorders>
              <w:right w:val="dashSmallGap" w:sz="4" w:space="0" w:color="auto"/>
            </w:tcBorders>
            <w:shd w:val="clear" w:color="auto" w:fill="FFFFFF"/>
            <w:tcMar>
              <w:top w:w="100" w:type="dxa"/>
              <w:left w:w="100" w:type="dxa"/>
              <w:bottom w:w="100" w:type="dxa"/>
              <w:right w:w="100" w:type="dxa"/>
            </w:tcMar>
          </w:tcPr>
          <w:p w14:paraId="007FEB95"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Arial" w:eastAsia="Zapf Dingbats" w:hAnsi="Arial" w:cs="Arial"/>
                <w:sz w:val="22"/>
                <w:szCs w:val="22"/>
              </w:rPr>
              <w:t>Sicherstellung der Vernichtung von Daten durch Auftraggeber und Auftragnehmer nach Beendigung des Auftrags</w:t>
            </w:r>
          </w:p>
        </w:tc>
        <w:tc>
          <w:tcPr>
            <w:tcW w:w="239" w:type="pct"/>
            <w:tcBorders>
              <w:left w:val="dashSmallGap" w:sz="4" w:space="0" w:color="auto"/>
            </w:tcBorders>
            <w:shd w:val="clear" w:color="auto" w:fill="FFFFFF"/>
          </w:tcPr>
          <w:p w14:paraId="467D5BBD"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55" w:type="pct"/>
            <w:tcBorders>
              <w:right w:val="single" w:sz="4" w:space="0" w:color="auto"/>
            </w:tcBorders>
            <w:shd w:val="clear" w:color="auto" w:fill="FFFFFF"/>
            <w:tcMar>
              <w:top w:w="100" w:type="dxa"/>
              <w:left w:w="100" w:type="dxa"/>
              <w:bottom w:w="100" w:type="dxa"/>
              <w:right w:w="100" w:type="dxa"/>
            </w:tcMar>
          </w:tcPr>
          <w:p w14:paraId="52354CBC"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Arial" w:eastAsia="Zapf Dingbats" w:hAnsi="Arial" w:cs="Arial"/>
                <w:sz w:val="22"/>
                <w:szCs w:val="22"/>
              </w:rPr>
              <w:t>Sicherstellung der Vernichtung von Daten durch Auftragnehmer und Unterauftragnehmer nach Beendigung des Auftrags</w:t>
            </w:r>
            <w:r>
              <w:rPr>
                <w:rFonts w:ascii="Arial" w:eastAsia="Zapf Dingbats" w:hAnsi="Arial" w:cs="Arial"/>
                <w:sz w:val="22"/>
                <w:szCs w:val="22"/>
              </w:rPr>
              <w:t xml:space="preserve"> gemäß schriftlicher Weisung des Auftraggebers</w:t>
            </w:r>
          </w:p>
        </w:tc>
      </w:tr>
      <w:tr w:rsidR="00E939A4" w:rsidRPr="00DA4A05" w14:paraId="45D7D017" w14:textId="77777777" w:rsidTr="00E939A4">
        <w:trPr>
          <w:cantSplit/>
          <w:trHeight w:val="220"/>
        </w:trPr>
        <w:tc>
          <w:tcPr>
            <w:tcW w:w="246" w:type="pct"/>
            <w:tcBorders>
              <w:left w:val="single" w:sz="4" w:space="0" w:color="auto"/>
            </w:tcBorders>
            <w:shd w:val="clear" w:color="auto" w:fill="FFFFFF"/>
          </w:tcPr>
          <w:p w14:paraId="2808B371"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4754" w:type="pct"/>
            <w:gridSpan w:val="3"/>
            <w:tcBorders>
              <w:right w:val="single" w:sz="4" w:space="0" w:color="auto"/>
            </w:tcBorders>
            <w:shd w:val="clear" w:color="auto" w:fill="FFFFFF"/>
            <w:tcMar>
              <w:top w:w="100" w:type="dxa"/>
              <w:left w:w="100" w:type="dxa"/>
              <w:bottom w:w="100" w:type="dxa"/>
              <w:right w:w="100" w:type="dxa"/>
            </w:tcMar>
          </w:tcPr>
          <w:p w14:paraId="70D8BD01" w14:textId="77777777" w:rsidR="00E939A4" w:rsidRPr="00DA4A05" w:rsidRDefault="00A1689E"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Arial" w:eastAsia="Zapf Dingbats" w:hAnsi="Arial" w:cs="Arial"/>
                <w:sz w:val="22"/>
                <w:szCs w:val="22"/>
              </w:rPr>
              <w:t>Vertrag</w:t>
            </w:r>
            <w:r w:rsidR="00E939A4" w:rsidRPr="00DA4A05">
              <w:rPr>
                <w:rFonts w:ascii="Arial" w:eastAsia="Zapf Dingbats" w:hAnsi="Arial" w:cs="Arial"/>
                <w:sz w:val="22"/>
                <w:szCs w:val="22"/>
              </w:rPr>
              <w:t xml:space="preserve"> zwischen Auftraggeber und Auftragnehmer zum Einsatz von Unterauftragnehmern beim Auftragnehmer</w:t>
            </w:r>
          </w:p>
        </w:tc>
      </w:tr>
      <w:tr w:rsidR="00E939A4" w:rsidRPr="00DA4A05" w14:paraId="21B396A3" w14:textId="77777777" w:rsidTr="00E939A4">
        <w:trPr>
          <w:cantSplit/>
          <w:trHeight w:val="220"/>
        </w:trPr>
        <w:tc>
          <w:tcPr>
            <w:tcW w:w="246" w:type="pct"/>
            <w:tcBorders>
              <w:left w:val="single" w:sz="4" w:space="0" w:color="auto"/>
              <w:bottom w:val="single" w:sz="4" w:space="0" w:color="auto"/>
            </w:tcBorders>
            <w:shd w:val="clear" w:color="auto" w:fill="FFFFFF"/>
          </w:tcPr>
          <w:p w14:paraId="0356DE99"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4754" w:type="pct"/>
            <w:gridSpan w:val="3"/>
            <w:tcBorders>
              <w:bottom w:val="single" w:sz="4" w:space="0" w:color="auto"/>
              <w:right w:val="single" w:sz="4" w:space="0" w:color="auto"/>
            </w:tcBorders>
            <w:shd w:val="clear" w:color="auto" w:fill="FFFFFF"/>
            <w:tcMar>
              <w:top w:w="100" w:type="dxa"/>
              <w:left w:w="100" w:type="dxa"/>
              <w:bottom w:w="100" w:type="dxa"/>
              <w:right w:w="100" w:type="dxa"/>
            </w:tcMar>
          </w:tcPr>
          <w:p w14:paraId="36A637B3" w14:textId="77777777" w:rsidR="00E939A4" w:rsidRPr="00DA4A05"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Arial" w:eastAsia="Zapf Dingbats" w:hAnsi="Arial" w:cs="Arial"/>
                <w:sz w:val="22"/>
                <w:szCs w:val="22"/>
              </w:rPr>
              <w:t>sonstiges: Weitere Maßnahmen zur Auftragsko</w:t>
            </w:r>
            <w:r>
              <w:rPr>
                <w:rFonts w:ascii="Arial" w:eastAsia="Zapf Dingbats" w:hAnsi="Arial" w:cs="Arial"/>
                <w:sz w:val="22"/>
                <w:szCs w:val="22"/>
              </w:rPr>
              <w:t xml:space="preserve">ntrolle siehe Eingabekontrolle. </w:t>
            </w:r>
            <w:r w:rsidRPr="00DA4A05">
              <w:rPr>
                <w:rFonts w:ascii="Arial" w:eastAsia="Zapf Dingbats" w:hAnsi="Arial" w:cs="Arial"/>
                <w:sz w:val="22"/>
                <w:szCs w:val="22"/>
              </w:rPr>
              <w:t xml:space="preserve">Soweit </w:t>
            </w:r>
            <w:r>
              <w:rPr>
                <w:rFonts w:ascii="Arial" w:eastAsia="Zapf Dingbats" w:hAnsi="Arial" w:cs="Arial"/>
                <w:sz w:val="22"/>
                <w:szCs w:val="22"/>
              </w:rPr>
              <w:t>zwischen Auftraggeber und Auftragnehmer</w:t>
            </w:r>
            <w:r w:rsidRPr="00DA4A05">
              <w:rPr>
                <w:rFonts w:ascii="Arial" w:eastAsia="Zapf Dingbats" w:hAnsi="Arial" w:cs="Arial"/>
                <w:sz w:val="22"/>
                <w:szCs w:val="22"/>
              </w:rPr>
              <w:t xml:space="preserve"> </w:t>
            </w:r>
            <w:r>
              <w:rPr>
                <w:rFonts w:ascii="Arial" w:eastAsia="Zapf Dingbats" w:hAnsi="Arial" w:cs="Arial"/>
                <w:sz w:val="22"/>
                <w:szCs w:val="22"/>
              </w:rPr>
              <w:t xml:space="preserve">vertraglich </w:t>
            </w:r>
            <w:r w:rsidRPr="00DA4A05">
              <w:rPr>
                <w:rFonts w:ascii="Arial" w:eastAsia="Zapf Dingbats" w:hAnsi="Arial" w:cs="Arial"/>
                <w:sz w:val="22"/>
                <w:szCs w:val="22"/>
              </w:rPr>
              <w:t>nicht anders vereinbart, bedarf der Einsatz von Unterauftragnehmern zur Ausführung der vom Auftraggeber an den Auftragnehmer übergebenen Arbeiten, der schriftlichen Zustimmung des Auftraggebers. Es wird auf den diese</w:t>
            </w:r>
            <w:r w:rsidR="000B0401">
              <w:rPr>
                <w:rFonts w:ascii="Arial" w:eastAsia="Zapf Dingbats" w:hAnsi="Arial" w:cs="Arial"/>
                <w:sz w:val="22"/>
                <w:szCs w:val="22"/>
              </w:rPr>
              <w:t>m</w:t>
            </w:r>
            <w:r w:rsidRPr="00DA4A05">
              <w:rPr>
                <w:rFonts w:ascii="Arial" w:eastAsia="Zapf Dingbats" w:hAnsi="Arial" w:cs="Arial"/>
                <w:sz w:val="22"/>
                <w:szCs w:val="22"/>
              </w:rPr>
              <w:t xml:space="preserve"> </w:t>
            </w:r>
            <w:r w:rsidR="00A1689E">
              <w:rPr>
                <w:rFonts w:ascii="Arial" w:eastAsia="Zapf Dingbats" w:hAnsi="Arial" w:cs="Arial"/>
                <w:sz w:val="22"/>
                <w:szCs w:val="22"/>
              </w:rPr>
              <w:t>Vertrag</w:t>
            </w:r>
            <w:r w:rsidRPr="00DA4A05">
              <w:rPr>
                <w:rFonts w:ascii="Arial" w:eastAsia="Zapf Dingbats" w:hAnsi="Arial" w:cs="Arial"/>
                <w:sz w:val="22"/>
                <w:szCs w:val="22"/>
              </w:rPr>
              <w:t xml:space="preserve"> zugrundeliegenden Dienstleistungsvertrag zwischen Auftraggeber und Auftragnehmer verwiesen.</w:t>
            </w:r>
          </w:p>
        </w:tc>
      </w:tr>
    </w:tbl>
    <w:p w14:paraId="01A69F12" w14:textId="77777777" w:rsidR="00E939A4" w:rsidRDefault="00E939A4" w:rsidP="00A2106B"/>
    <w:p w14:paraId="70311D53" w14:textId="77777777" w:rsidR="00E939A4" w:rsidRDefault="00E939A4" w:rsidP="00A2106B"/>
    <w:p w14:paraId="273EE44E" w14:textId="77777777" w:rsidR="00E939A4" w:rsidRPr="00AF58A3" w:rsidRDefault="00E939A4" w:rsidP="00A2106B">
      <w:pPr>
        <w:pStyle w:val="Listenabsatz"/>
        <w:numPr>
          <w:ilvl w:val="0"/>
          <w:numId w:val="20"/>
        </w:numPr>
        <w:jc w:val="both"/>
        <w:rPr>
          <w:rFonts w:cs="Arial"/>
          <w:b/>
          <w:sz w:val="24"/>
        </w:rPr>
      </w:pPr>
      <w:r w:rsidRPr="00AF58A3">
        <w:rPr>
          <w:rFonts w:cs="Arial"/>
          <w:b/>
          <w:sz w:val="24"/>
        </w:rPr>
        <w:t>Verfügbarkeit</w:t>
      </w:r>
    </w:p>
    <w:p w14:paraId="32C9399C" w14:textId="77777777" w:rsidR="00E939A4" w:rsidRDefault="00E939A4" w:rsidP="00A2106B"/>
    <w:p w14:paraId="6CB3F521" w14:textId="77777777" w:rsidR="00E939A4" w:rsidRDefault="00E939A4" w:rsidP="00A2106B">
      <w:r w:rsidRPr="00AF58A3">
        <w:t>Maßnahmen, die gewährleisten, dass personenbez</w:t>
      </w:r>
      <w:r>
        <w:t>ogene Daten zeitgerecht zur Ver</w:t>
      </w:r>
      <w:r w:rsidRPr="00AF58A3">
        <w:t>fügung stehen und ordnungsgemäß verarbeitet werden können.</w:t>
      </w:r>
    </w:p>
    <w:p w14:paraId="4ECFDC90" w14:textId="77777777" w:rsidR="00E939A4" w:rsidRDefault="00E939A4" w:rsidP="00A2106B"/>
    <w:p w14:paraId="174D579B" w14:textId="77777777" w:rsidR="00E939A4" w:rsidRDefault="00E939A4" w:rsidP="00A2106B">
      <w:r>
        <w:t>Siehe 1) a) – c) und 2) b) – c).</w:t>
      </w:r>
    </w:p>
    <w:p w14:paraId="0D26A03E" w14:textId="77777777" w:rsidR="00E939A4" w:rsidRDefault="00E939A4" w:rsidP="00A2106B"/>
    <w:p w14:paraId="1DDE1037" w14:textId="77777777" w:rsidR="00E939A4" w:rsidRPr="00AF58A3" w:rsidRDefault="00E939A4" w:rsidP="00A2106B">
      <w:pPr>
        <w:pStyle w:val="Listenabsatz"/>
        <w:numPr>
          <w:ilvl w:val="0"/>
          <w:numId w:val="20"/>
        </w:numPr>
        <w:jc w:val="both"/>
        <w:rPr>
          <w:rFonts w:cs="Arial"/>
          <w:b/>
          <w:sz w:val="24"/>
        </w:rPr>
      </w:pPr>
      <w:r w:rsidRPr="00AF58A3">
        <w:rPr>
          <w:rFonts w:cs="Arial"/>
          <w:b/>
          <w:sz w:val="24"/>
        </w:rPr>
        <w:t>Authentizität</w:t>
      </w:r>
    </w:p>
    <w:p w14:paraId="6B20CF77" w14:textId="77777777" w:rsidR="00E939A4" w:rsidRDefault="00E939A4" w:rsidP="00A2106B"/>
    <w:p w14:paraId="64C3FEFD" w14:textId="77777777" w:rsidR="00E939A4" w:rsidRDefault="00E939A4" w:rsidP="00A2106B">
      <w:r w:rsidRPr="00FB3F51">
        <w:t>Maßnahmen, die gewährleisten, dass personenbe</w:t>
      </w:r>
      <w:r>
        <w:t>zogene Daten jederzeit ihrem Ur</w:t>
      </w:r>
      <w:r w:rsidRPr="00FB3F51">
        <w:t>sprung zugeordnet werden können.</w:t>
      </w:r>
    </w:p>
    <w:p w14:paraId="4E1A2C5E" w14:textId="77777777" w:rsidR="00E939A4" w:rsidRDefault="00E939A4" w:rsidP="00A2106B"/>
    <w:p w14:paraId="5D24E0AC" w14:textId="77777777" w:rsidR="00E939A4" w:rsidRPr="00FB3F51" w:rsidRDefault="00E939A4" w:rsidP="00A2106B">
      <w:pPr>
        <w:pStyle w:val="Listenabsatz"/>
        <w:numPr>
          <w:ilvl w:val="1"/>
          <w:numId w:val="20"/>
        </w:numPr>
        <w:ind w:left="426" w:hanging="426"/>
        <w:jc w:val="both"/>
        <w:rPr>
          <w:rFonts w:cs="Arial"/>
          <w:b/>
          <w:sz w:val="24"/>
        </w:rPr>
      </w:pPr>
      <w:r w:rsidRPr="00FB3F51">
        <w:rPr>
          <w:rFonts w:cs="Arial"/>
          <w:b/>
          <w:sz w:val="24"/>
        </w:rPr>
        <w:t>Trennungskontrolle</w:t>
      </w:r>
    </w:p>
    <w:p w14:paraId="6ACC0E1C" w14:textId="77777777" w:rsidR="00E939A4" w:rsidRPr="00D425CE" w:rsidRDefault="00E939A4" w:rsidP="00A2106B"/>
    <w:p w14:paraId="31462A08" w14:textId="77777777" w:rsidR="00E939A4" w:rsidRDefault="00E939A4" w:rsidP="00A2106B">
      <w:r w:rsidRPr="00D425CE">
        <w:t xml:space="preserve">Maßnahmen, die gewährleisten, dass zu unterschiedlichen Zwecken erhobene Daten getrennt verarbeitet werden können. Folgende Maßnahmen sind beim Auftragnehmer </w:t>
      </w:r>
      <w:r w:rsidRPr="00FB3F51">
        <w:rPr>
          <w:u w:val="single"/>
        </w:rPr>
        <w:t>zusätzlich</w:t>
      </w:r>
      <w:r w:rsidRPr="00D425CE">
        <w:t xml:space="preserve"> zu den vorgenannten Kontrollen umgesetzt:</w:t>
      </w:r>
    </w:p>
    <w:p w14:paraId="6BC73112" w14:textId="77777777" w:rsidR="00E939A4" w:rsidRPr="00D425CE" w:rsidRDefault="00E939A4" w:rsidP="00A2106B"/>
    <w:tbl>
      <w:tblPr>
        <w:tblW w:w="473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
        <w:gridCol w:w="4157"/>
        <w:gridCol w:w="436"/>
        <w:gridCol w:w="3767"/>
      </w:tblGrid>
      <w:tr w:rsidR="00E939A4" w:rsidRPr="00BC4C24" w14:paraId="0FEF4CC0" w14:textId="77777777" w:rsidTr="00E939A4">
        <w:trPr>
          <w:cantSplit/>
          <w:trHeight w:val="220"/>
        </w:trPr>
        <w:tc>
          <w:tcPr>
            <w:tcW w:w="198" w:type="pct"/>
            <w:shd w:val="clear" w:color="auto" w:fill="auto"/>
          </w:tcPr>
          <w:p w14:paraId="53B27A45"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lastRenderedPageBreak/>
              <w:t>☒</w:t>
            </w:r>
          </w:p>
        </w:tc>
        <w:tc>
          <w:tcPr>
            <w:tcW w:w="2380" w:type="pct"/>
            <w:shd w:val="clear" w:color="auto" w:fill="auto"/>
            <w:tcMar>
              <w:top w:w="100" w:type="dxa"/>
              <w:left w:w="100" w:type="dxa"/>
              <w:bottom w:w="100" w:type="dxa"/>
              <w:right w:w="100" w:type="dxa"/>
            </w:tcMar>
          </w:tcPr>
          <w:p w14:paraId="0109974A"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Bei pseudonymisierten Daten: Trennung der Zuordnungsdatei und der Aufbewahrung auf einem getrennten, abgesicherten IT-System</w:t>
            </w:r>
          </w:p>
        </w:tc>
        <w:tc>
          <w:tcPr>
            <w:tcW w:w="259" w:type="pct"/>
            <w:shd w:val="clear" w:color="auto" w:fill="auto"/>
          </w:tcPr>
          <w:p w14:paraId="67FDACC6"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163" w:type="pct"/>
            <w:shd w:val="clear" w:color="auto" w:fill="auto"/>
            <w:tcMar>
              <w:top w:w="100" w:type="dxa"/>
              <w:left w:w="100" w:type="dxa"/>
              <w:bottom w:w="100" w:type="dxa"/>
              <w:right w:w="100" w:type="dxa"/>
            </w:tcMar>
          </w:tcPr>
          <w:p w14:paraId="09DA1F4C"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Physikalisch getrennte Speicherung auf gesonderten Systemen oder Datenträgern</w:t>
            </w:r>
          </w:p>
        </w:tc>
      </w:tr>
      <w:tr w:rsidR="00E939A4" w:rsidRPr="00BC4C24" w14:paraId="5DF3FE06" w14:textId="77777777" w:rsidTr="00E939A4">
        <w:trPr>
          <w:cantSplit/>
          <w:trHeight w:val="220"/>
        </w:trPr>
        <w:tc>
          <w:tcPr>
            <w:tcW w:w="198" w:type="pct"/>
            <w:shd w:val="clear" w:color="auto" w:fill="auto"/>
          </w:tcPr>
          <w:p w14:paraId="6A6026AF"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380" w:type="pct"/>
            <w:shd w:val="clear" w:color="auto" w:fill="auto"/>
            <w:tcMar>
              <w:top w:w="100" w:type="dxa"/>
              <w:left w:w="100" w:type="dxa"/>
              <w:bottom w:w="100" w:type="dxa"/>
              <w:right w:w="100" w:type="dxa"/>
            </w:tcMar>
          </w:tcPr>
          <w:p w14:paraId="05B8E59D"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Festlegung von Datenbankrechten</w:t>
            </w:r>
          </w:p>
        </w:tc>
        <w:tc>
          <w:tcPr>
            <w:tcW w:w="259" w:type="pct"/>
            <w:shd w:val="clear" w:color="auto" w:fill="auto"/>
          </w:tcPr>
          <w:p w14:paraId="214D69F1"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163" w:type="pct"/>
            <w:shd w:val="clear" w:color="auto" w:fill="auto"/>
            <w:tcMar>
              <w:top w:w="100" w:type="dxa"/>
              <w:left w:w="100" w:type="dxa"/>
              <w:bottom w:w="100" w:type="dxa"/>
              <w:right w:w="100" w:type="dxa"/>
            </w:tcMar>
          </w:tcPr>
          <w:p w14:paraId="31E5F4FB"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BC4C24">
              <w:rPr>
                <w:rFonts w:ascii="Arial" w:eastAsia="Zapf Dingbats" w:hAnsi="Arial" w:cs="Arial"/>
                <w:strike/>
                <w:sz w:val="22"/>
                <w:szCs w:val="22"/>
              </w:rPr>
              <w:t>Versehen der Datensätze mit Zweckattributen/Datenfeldern</w:t>
            </w:r>
            <w:r w:rsidRPr="00BC4C24">
              <w:rPr>
                <w:rFonts w:ascii="Arial" w:eastAsia="Zapf Dingbats" w:hAnsi="Arial" w:cs="Arial"/>
                <w:sz w:val="22"/>
                <w:szCs w:val="22"/>
                <w:vertAlign w:val="superscript"/>
              </w:rPr>
              <w:t>*</w:t>
            </w:r>
          </w:p>
        </w:tc>
      </w:tr>
      <w:tr w:rsidR="00E939A4" w:rsidRPr="00BC4C24" w14:paraId="6A3B10B2" w14:textId="77777777" w:rsidTr="00E939A4">
        <w:trPr>
          <w:cantSplit/>
          <w:trHeight w:val="220"/>
        </w:trPr>
        <w:tc>
          <w:tcPr>
            <w:tcW w:w="198" w:type="pct"/>
            <w:shd w:val="clear" w:color="auto" w:fill="auto"/>
          </w:tcPr>
          <w:p w14:paraId="746518E6"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380" w:type="pct"/>
            <w:shd w:val="clear" w:color="auto" w:fill="auto"/>
            <w:tcMar>
              <w:top w:w="100" w:type="dxa"/>
              <w:left w:w="100" w:type="dxa"/>
              <w:bottom w:w="100" w:type="dxa"/>
              <w:right w:w="100" w:type="dxa"/>
            </w:tcMar>
          </w:tcPr>
          <w:p w14:paraId="65791EE5"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Logische Mandantentrennung (software-seitig)</w:t>
            </w:r>
            <w:r w:rsidR="006D4E3E">
              <w:rPr>
                <w:rFonts w:ascii="Arial" w:eastAsia="Zapf Dingbats" w:hAnsi="Arial" w:cs="Arial"/>
                <w:sz w:val="22"/>
                <w:szCs w:val="22"/>
                <w:vertAlign w:val="superscript"/>
              </w:rPr>
              <w:t xml:space="preserve"> </w:t>
            </w:r>
          </w:p>
        </w:tc>
        <w:tc>
          <w:tcPr>
            <w:tcW w:w="259" w:type="pct"/>
            <w:shd w:val="clear" w:color="auto" w:fill="auto"/>
          </w:tcPr>
          <w:p w14:paraId="72A33465"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163" w:type="pct"/>
            <w:shd w:val="clear" w:color="auto" w:fill="auto"/>
            <w:tcMar>
              <w:top w:w="100" w:type="dxa"/>
              <w:left w:w="100" w:type="dxa"/>
              <w:bottom w:w="100" w:type="dxa"/>
              <w:right w:w="100" w:type="dxa"/>
            </w:tcMar>
          </w:tcPr>
          <w:p w14:paraId="7A1DF488"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Trennung von Produktiv- und Testsystem</w:t>
            </w:r>
          </w:p>
        </w:tc>
      </w:tr>
      <w:tr w:rsidR="00E939A4" w:rsidRPr="00BC4C24" w14:paraId="4BAEFFB2" w14:textId="77777777" w:rsidTr="00E939A4">
        <w:trPr>
          <w:cantSplit/>
          <w:trHeight w:val="220"/>
        </w:trPr>
        <w:tc>
          <w:tcPr>
            <w:tcW w:w="198" w:type="pct"/>
            <w:shd w:val="clear" w:color="auto" w:fill="auto"/>
          </w:tcPr>
          <w:p w14:paraId="76FC7046"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4802" w:type="pct"/>
            <w:gridSpan w:val="3"/>
            <w:shd w:val="clear" w:color="auto" w:fill="auto"/>
            <w:tcMar>
              <w:top w:w="100" w:type="dxa"/>
              <w:left w:w="100" w:type="dxa"/>
              <w:bottom w:w="100" w:type="dxa"/>
              <w:right w:w="100" w:type="dxa"/>
            </w:tcMar>
          </w:tcPr>
          <w:p w14:paraId="4D6C380C" w14:textId="77777777" w:rsidR="00E939A4" w:rsidRPr="00BC4C24" w:rsidRDefault="00E939A4" w:rsidP="00A2106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Arial" w:eastAsia="Zapf Dingbats" w:hAnsi="Arial" w:cs="Arial"/>
                <w:sz w:val="22"/>
                <w:szCs w:val="22"/>
              </w:rPr>
              <w:t>sonstiges: s</w:t>
            </w:r>
            <w:r w:rsidRPr="00FE0BF5">
              <w:rPr>
                <w:rFonts w:ascii="Arial" w:eastAsia="Zapf Dingbats" w:hAnsi="Arial" w:cs="Arial"/>
                <w:sz w:val="22"/>
                <w:szCs w:val="22"/>
              </w:rPr>
              <w:t xml:space="preserve">iehe </w:t>
            </w:r>
            <w:r>
              <w:rPr>
                <w:rFonts w:ascii="Arial" w:eastAsia="Zapf Dingbats" w:hAnsi="Arial" w:cs="Arial"/>
                <w:sz w:val="22"/>
                <w:szCs w:val="22"/>
              </w:rPr>
              <w:t>2) a)</w:t>
            </w:r>
            <w:r w:rsidRPr="00FE0BF5">
              <w:rPr>
                <w:rFonts w:ascii="Arial" w:eastAsia="Zapf Dingbats" w:hAnsi="Arial" w:cs="Arial"/>
                <w:sz w:val="22"/>
                <w:szCs w:val="22"/>
              </w:rPr>
              <w:t xml:space="preserve"> Eingabekontrolle. Die Trennungskontrolle ob</w:t>
            </w:r>
            <w:r>
              <w:rPr>
                <w:rFonts w:ascii="Arial" w:eastAsia="Zapf Dingbats" w:hAnsi="Arial" w:cs="Arial"/>
                <w:sz w:val="22"/>
                <w:szCs w:val="22"/>
              </w:rPr>
              <w:t>liegt der Maßgabe des Auftragge</w:t>
            </w:r>
            <w:r w:rsidRPr="00FE0BF5">
              <w:rPr>
                <w:rFonts w:ascii="Arial" w:eastAsia="Zapf Dingbats" w:hAnsi="Arial" w:cs="Arial"/>
                <w:sz w:val="22"/>
                <w:szCs w:val="22"/>
              </w:rPr>
              <w:t xml:space="preserve">bers. Wurde mit dem Auftraggeber nicht anderes vereinbart, erfolgt die Datenverarbeitung logisch und physikalisch getrennt. </w:t>
            </w:r>
          </w:p>
        </w:tc>
      </w:tr>
    </w:tbl>
    <w:p w14:paraId="1394399E" w14:textId="77777777" w:rsidR="00E939A4" w:rsidRDefault="00E939A4" w:rsidP="00A2106B">
      <w:pPr>
        <w:pStyle w:val="Kopfzeile"/>
        <w:tabs>
          <w:tab w:val="clear" w:pos="4536"/>
          <w:tab w:val="clear" w:pos="9072"/>
        </w:tabs>
        <w:jc w:val="both"/>
      </w:pPr>
    </w:p>
    <w:p w14:paraId="38730FBB" w14:textId="77777777" w:rsidR="00E939A4" w:rsidRDefault="00E939A4" w:rsidP="00A2106B">
      <w:pPr>
        <w:pStyle w:val="Kopfzeile"/>
        <w:tabs>
          <w:tab w:val="clear" w:pos="4536"/>
          <w:tab w:val="clear" w:pos="9072"/>
        </w:tabs>
        <w:jc w:val="both"/>
      </w:pPr>
    </w:p>
    <w:p w14:paraId="312F4EA7" w14:textId="77777777" w:rsidR="00E939A4" w:rsidRDefault="00E939A4" w:rsidP="00A2106B">
      <w:pPr>
        <w:pStyle w:val="Listenabsatz"/>
        <w:numPr>
          <w:ilvl w:val="0"/>
          <w:numId w:val="20"/>
        </w:numPr>
        <w:jc w:val="both"/>
        <w:rPr>
          <w:rFonts w:cs="Arial"/>
          <w:b/>
          <w:sz w:val="24"/>
        </w:rPr>
      </w:pPr>
      <w:r w:rsidRPr="00FB3F51">
        <w:rPr>
          <w:rFonts w:cs="Arial"/>
          <w:b/>
          <w:sz w:val="24"/>
        </w:rPr>
        <w:t>Revisionsfähigkeit</w:t>
      </w:r>
    </w:p>
    <w:p w14:paraId="7EE92EB6" w14:textId="77777777" w:rsidR="00E939A4" w:rsidRPr="00FB3F51" w:rsidRDefault="00E939A4" w:rsidP="00A2106B"/>
    <w:p w14:paraId="52B1F859" w14:textId="77777777" w:rsidR="00E939A4" w:rsidRDefault="00E939A4" w:rsidP="00A2106B">
      <w:pPr>
        <w:rPr>
          <w:rFonts w:eastAsia="Calibri"/>
        </w:rPr>
      </w:pPr>
      <w:r w:rsidRPr="00FB3F51">
        <w:rPr>
          <w:rFonts w:eastAsia="Calibri"/>
        </w:rPr>
        <w:t>Maßnahmen, die gewährleisten, dass festgestellt werden kann, wer wann welche personenbezogenen Daten in welcher Weise verarbeitet hat.</w:t>
      </w:r>
    </w:p>
    <w:p w14:paraId="10914E78" w14:textId="77777777" w:rsidR="00E939A4" w:rsidRPr="00FB3F51" w:rsidRDefault="00E939A4" w:rsidP="00A2106B">
      <w:pPr>
        <w:rPr>
          <w:rFonts w:eastAsia="Calibri"/>
        </w:rPr>
      </w:pPr>
    </w:p>
    <w:p w14:paraId="317C06CB" w14:textId="77777777" w:rsidR="00E939A4" w:rsidRDefault="00E939A4" w:rsidP="00A2106B">
      <w:pPr>
        <w:rPr>
          <w:rFonts w:eastAsia="Calibri"/>
        </w:rPr>
      </w:pPr>
      <w:r>
        <w:rPr>
          <w:rFonts w:eastAsia="Calibri"/>
        </w:rPr>
        <w:t>Siehe 2) a) – c) und 4) a).</w:t>
      </w:r>
    </w:p>
    <w:p w14:paraId="7E1D723C" w14:textId="77777777" w:rsidR="006D2CF8" w:rsidRDefault="006D2CF8" w:rsidP="00A2106B">
      <w:pPr>
        <w:rPr>
          <w:rFonts w:eastAsia="Calibri"/>
        </w:rPr>
      </w:pPr>
    </w:p>
    <w:p w14:paraId="4AB4557E" w14:textId="77777777" w:rsidR="006D2CF8" w:rsidRDefault="006D2CF8" w:rsidP="00A2106B">
      <w:pPr>
        <w:rPr>
          <w:rFonts w:eastAsia="Calibri"/>
        </w:rPr>
      </w:pPr>
    </w:p>
    <w:p w14:paraId="0340999F" w14:textId="77777777" w:rsidR="006D2CF8" w:rsidRPr="006D2CF8" w:rsidRDefault="006D2CF8" w:rsidP="00A2106B">
      <w:pPr>
        <w:numPr>
          <w:ilvl w:val="0"/>
          <w:numId w:val="20"/>
        </w:numPr>
        <w:rPr>
          <w:rFonts w:eastAsia="Calibri"/>
          <w:b/>
          <w:sz w:val="24"/>
          <w:szCs w:val="24"/>
        </w:rPr>
      </w:pPr>
      <w:r w:rsidRPr="006D2CF8">
        <w:rPr>
          <w:rFonts w:eastAsia="Calibri"/>
          <w:b/>
          <w:sz w:val="24"/>
          <w:szCs w:val="24"/>
        </w:rPr>
        <w:t>Transparenz</w:t>
      </w:r>
    </w:p>
    <w:p w14:paraId="605209E1" w14:textId="77777777" w:rsidR="006D2CF8" w:rsidRDefault="006D2CF8" w:rsidP="00A2106B">
      <w:pPr>
        <w:rPr>
          <w:rFonts w:eastAsia="Calibri"/>
        </w:rPr>
      </w:pPr>
    </w:p>
    <w:p w14:paraId="4651E185" w14:textId="77777777" w:rsidR="006D2CF8" w:rsidRDefault="006D2CF8" w:rsidP="00A2106B">
      <w:pPr>
        <w:rPr>
          <w:rFonts w:eastAsia="Calibri"/>
        </w:rPr>
      </w:pPr>
      <w:r>
        <w:rPr>
          <w:rFonts w:eastAsia="Calibri"/>
        </w:rPr>
        <w:t xml:space="preserve">Maßnahmen, </w:t>
      </w:r>
      <w:r w:rsidRPr="00FB3F51">
        <w:rPr>
          <w:rFonts w:eastAsia="Calibri"/>
        </w:rPr>
        <w:t xml:space="preserve">die gewährleisten, dass </w:t>
      </w:r>
      <w:r>
        <w:rPr>
          <w:rFonts w:eastAsia="Calibri"/>
        </w:rPr>
        <w:t>die Verfahrensweisen bei der Verarbeitung personenbezogener Daten vollständig, aktuell und in einer Weise dokumentiert sind, dass sie in zumutbarer Zeit nachvollzogen werden können.</w:t>
      </w:r>
    </w:p>
    <w:p w14:paraId="4E45818F" w14:textId="77777777" w:rsidR="008F636C" w:rsidRPr="00FB3F51" w:rsidRDefault="008F636C" w:rsidP="00A2106B">
      <w:pPr>
        <w:rPr>
          <w:rFonts w:eastAsia="Calibri"/>
        </w:rPr>
      </w:pPr>
    </w:p>
    <w:p w14:paraId="5B882769" w14:textId="77777777" w:rsidR="008F636C" w:rsidRDefault="008F636C" w:rsidP="00A2106B">
      <w:pPr>
        <w:tabs>
          <w:tab w:val="left" w:pos="284"/>
        </w:tabs>
        <w:jc w:val="both"/>
        <w:rPr>
          <w:rFonts w:cs="Arial"/>
          <w:szCs w:val="22"/>
        </w:rPr>
        <w:sectPr w:rsidR="008F636C" w:rsidSect="00A24019">
          <w:footerReference w:type="default" r:id="rId16"/>
          <w:pgSz w:w="11906" w:h="16838"/>
          <w:pgMar w:top="1417" w:right="1417" w:bottom="1134" w:left="1417" w:header="708" w:footer="708" w:gutter="0"/>
          <w:cols w:space="708"/>
          <w:docGrid w:linePitch="360"/>
        </w:sectPr>
      </w:pPr>
    </w:p>
    <w:p w14:paraId="115CC688" w14:textId="77777777" w:rsidR="00BB175C" w:rsidRPr="006D2CF8" w:rsidRDefault="006D2CF8" w:rsidP="00A2106B">
      <w:pPr>
        <w:tabs>
          <w:tab w:val="left" w:pos="284"/>
        </w:tabs>
        <w:jc w:val="both"/>
        <w:rPr>
          <w:rFonts w:cs="Arial"/>
          <w:b/>
          <w:szCs w:val="22"/>
          <w:u w:val="single"/>
        </w:rPr>
      </w:pPr>
      <w:r w:rsidRPr="006D2CF8">
        <w:rPr>
          <w:rFonts w:cs="Arial"/>
          <w:b/>
          <w:szCs w:val="22"/>
          <w:u w:val="single"/>
        </w:rPr>
        <w:lastRenderedPageBreak/>
        <w:t>ANHANG</w:t>
      </w:r>
      <w:r w:rsidR="00BB175C" w:rsidRPr="006D2CF8">
        <w:rPr>
          <w:rFonts w:cs="Arial"/>
          <w:b/>
          <w:szCs w:val="22"/>
          <w:u w:val="single"/>
        </w:rPr>
        <w:t xml:space="preserve"> 4:</w:t>
      </w:r>
    </w:p>
    <w:p w14:paraId="2F390BA6" w14:textId="77777777" w:rsidR="00BB175C" w:rsidRDefault="00BB175C" w:rsidP="00A2106B">
      <w:pPr>
        <w:tabs>
          <w:tab w:val="left" w:pos="284"/>
        </w:tabs>
        <w:jc w:val="both"/>
        <w:rPr>
          <w:rFonts w:cs="Arial"/>
          <w:szCs w:val="22"/>
        </w:rPr>
      </w:pPr>
    </w:p>
    <w:p w14:paraId="3A80BAA5" w14:textId="77777777" w:rsidR="007519C3" w:rsidRPr="006D2CF8" w:rsidRDefault="00BB175C" w:rsidP="00A2106B">
      <w:pPr>
        <w:tabs>
          <w:tab w:val="left" w:pos="284"/>
        </w:tabs>
        <w:jc w:val="both"/>
        <w:rPr>
          <w:rFonts w:cs="Arial"/>
          <w:b/>
          <w:szCs w:val="22"/>
        </w:rPr>
      </w:pPr>
      <w:r w:rsidRPr="006D2CF8">
        <w:rPr>
          <w:rFonts w:cs="Arial"/>
          <w:b/>
          <w:szCs w:val="22"/>
        </w:rPr>
        <w:t>Risikoanalyse</w:t>
      </w:r>
      <w:r w:rsidR="00A2106B">
        <w:rPr>
          <w:rFonts w:cs="Arial"/>
          <w:b/>
          <w:szCs w:val="22"/>
        </w:rPr>
        <w:t xml:space="preserve"> nach Art. 32 Absatz 2 DSGVO</w:t>
      </w:r>
    </w:p>
    <w:p w14:paraId="77850F86" w14:textId="77777777" w:rsidR="006D2CF8" w:rsidRDefault="006D2CF8" w:rsidP="00A2106B">
      <w:pPr>
        <w:tabs>
          <w:tab w:val="left" w:pos="284"/>
        </w:tabs>
        <w:jc w:val="both"/>
        <w:rPr>
          <w:rFonts w:cs="Arial"/>
          <w:szCs w:val="22"/>
        </w:rPr>
      </w:pPr>
    </w:p>
    <w:p w14:paraId="46B181BD" w14:textId="77777777" w:rsidR="00A2106B" w:rsidRDefault="00A2106B" w:rsidP="00A2106B">
      <w:pPr>
        <w:tabs>
          <w:tab w:val="left" w:pos="284"/>
        </w:tabs>
        <w:jc w:val="both"/>
        <w:rPr>
          <w:rFonts w:cs="Arial"/>
          <w:szCs w:val="22"/>
        </w:rPr>
      </w:pPr>
      <w:r>
        <w:rPr>
          <w:rFonts w:cs="Arial"/>
          <w:szCs w:val="22"/>
        </w:rPr>
        <w:t>In der DSGVO aufgezählte Risiken:</w:t>
      </w:r>
    </w:p>
    <w:p w14:paraId="22CB0575" w14:textId="77777777" w:rsidR="00A2106B" w:rsidRPr="00A2106B" w:rsidRDefault="00A2106B" w:rsidP="00A2106B">
      <w:pPr>
        <w:pStyle w:val="Listenabsatz"/>
        <w:numPr>
          <w:ilvl w:val="0"/>
          <w:numId w:val="35"/>
        </w:numPr>
        <w:tabs>
          <w:tab w:val="left" w:pos="284"/>
        </w:tabs>
        <w:jc w:val="both"/>
        <w:rPr>
          <w:rFonts w:cs="Arial"/>
          <w:szCs w:val="22"/>
        </w:rPr>
      </w:pPr>
      <w:r w:rsidRPr="00A2106B">
        <w:rPr>
          <w:rFonts w:cs="Arial"/>
          <w:szCs w:val="22"/>
        </w:rPr>
        <w:t>Vernichtung personenbezogener Daten</w:t>
      </w:r>
    </w:p>
    <w:p w14:paraId="619D0C27" w14:textId="77777777" w:rsidR="00A2106B" w:rsidRPr="00A2106B" w:rsidRDefault="00A2106B" w:rsidP="00A2106B">
      <w:pPr>
        <w:pStyle w:val="Listenabsatz"/>
        <w:numPr>
          <w:ilvl w:val="0"/>
          <w:numId w:val="35"/>
        </w:numPr>
        <w:tabs>
          <w:tab w:val="left" w:pos="284"/>
        </w:tabs>
        <w:jc w:val="both"/>
        <w:rPr>
          <w:rFonts w:cs="Arial"/>
          <w:szCs w:val="22"/>
        </w:rPr>
      </w:pPr>
      <w:r w:rsidRPr="00A2106B">
        <w:rPr>
          <w:rFonts w:cs="Arial"/>
          <w:szCs w:val="22"/>
        </w:rPr>
        <w:t>Verlust personenbezogener Daten</w:t>
      </w:r>
    </w:p>
    <w:p w14:paraId="60E82C47" w14:textId="77777777" w:rsidR="00A2106B" w:rsidRPr="00A2106B" w:rsidRDefault="00A2106B" w:rsidP="00A2106B">
      <w:pPr>
        <w:pStyle w:val="Listenabsatz"/>
        <w:numPr>
          <w:ilvl w:val="0"/>
          <w:numId w:val="35"/>
        </w:numPr>
        <w:tabs>
          <w:tab w:val="left" w:pos="284"/>
        </w:tabs>
        <w:jc w:val="both"/>
        <w:rPr>
          <w:rFonts w:cs="Arial"/>
          <w:szCs w:val="22"/>
        </w:rPr>
      </w:pPr>
      <w:r w:rsidRPr="00A2106B">
        <w:rPr>
          <w:rFonts w:cs="Arial"/>
          <w:szCs w:val="22"/>
        </w:rPr>
        <w:t>Veränderung personenbezogener Daten</w:t>
      </w:r>
    </w:p>
    <w:p w14:paraId="45F78027" w14:textId="77777777" w:rsidR="00A2106B" w:rsidRPr="00A2106B" w:rsidRDefault="00A2106B" w:rsidP="00A2106B">
      <w:pPr>
        <w:pStyle w:val="Listenabsatz"/>
        <w:numPr>
          <w:ilvl w:val="0"/>
          <w:numId w:val="35"/>
        </w:numPr>
        <w:tabs>
          <w:tab w:val="left" w:pos="284"/>
        </w:tabs>
        <w:jc w:val="both"/>
        <w:rPr>
          <w:rFonts w:cs="Arial"/>
          <w:szCs w:val="22"/>
        </w:rPr>
      </w:pPr>
      <w:r w:rsidRPr="00A2106B">
        <w:rPr>
          <w:rFonts w:cs="Arial"/>
          <w:szCs w:val="22"/>
        </w:rPr>
        <w:t>Unbefugte Offenlegung von personenbezogenen Daten</w:t>
      </w:r>
    </w:p>
    <w:p w14:paraId="42FC2246" w14:textId="77777777" w:rsidR="00A2106B" w:rsidRPr="00A2106B" w:rsidRDefault="00A2106B" w:rsidP="00A2106B">
      <w:pPr>
        <w:pStyle w:val="Listenabsatz"/>
        <w:numPr>
          <w:ilvl w:val="0"/>
          <w:numId w:val="35"/>
        </w:numPr>
        <w:tabs>
          <w:tab w:val="left" w:pos="284"/>
        </w:tabs>
        <w:jc w:val="both"/>
        <w:rPr>
          <w:rFonts w:cs="Arial"/>
          <w:szCs w:val="22"/>
        </w:rPr>
      </w:pPr>
      <w:r w:rsidRPr="00A2106B">
        <w:rPr>
          <w:rFonts w:cs="Arial"/>
          <w:szCs w:val="22"/>
        </w:rPr>
        <w:t>Unbefugter Zugang zu personenbezogenen Daten</w:t>
      </w:r>
    </w:p>
    <w:p w14:paraId="5DBBA38E" w14:textId="77777777" w:rsidR="00A2106B" w:rsidRDefault="00A2106B" w:rsidP="00A2106B">
      <w:pPr>
        <w:tabs>
          <w:tab w:val="left" w:pos="284"/>
        </w:tabs>
        <w:jc w:val="both"/>
        <w:rPr>
          <w:rFonts w:cs="Arial"/>
          <w:szCs w:val="22"/>
        </w:rPr>
      </w:pPr>
    </w:p>
    <w:p w14:paraId="027E6D69" w14:textId="77777777" w:rsidR="006D2CF8" w:rsidRDefault="006D2CF8" w:rsidP="00A2106B">
      <w:pPr>
        <w:autoSpaceDE w:val="0"/>
        <w:autoSpaceDN w:val="0"/>
        <w:adjustRightInd w:val="0"/>
        <w:rPr>
          <w:rFonts w:cs="Arial"/>
        </w:rPr>
      </w:pPr>
      <w:r>
        <w:rPr>
          <w:rFonts w:cs="Arial"/>
        </w:rPr>
        <w:t>Der Schutzbedarf kann mit einer 3-Stufigen Skala bewertet werden.</w:t>
      </w:r>
    </w:p>
    <w:p w14:paraId="4737FB0F" w14:textId="77777777" w:rsidR="006D2CF8" w:rsidRDefault="006D2CF8" w:rsidP="00A2106B">
      <w:pPr>
        <w:autoSpaceDE w:val="0"/>
        <w:autoSpaceDN w:val="0"/>
        <w:adjustRightInd w:val="0"/>
        <w:rPr>
          <w:rFonts w:cs="Arial"/>
        </w:rPr>
      </w:pPr>
    </w:p>
    <w:tbl>
      <w:tblPr>
        <w:tblStyle w:val="Tabellenraster"/>
        <w:tblW w:w="0" w:type="auto"/>
        <w:tblLook w:val="04A0" w:firstRow="1" w:lastRow="0" w:firstColumn="1" w:lastColumn="0" w:noHBand="0" w:noVBand="1"/>
      </w:tblPr>
      <w:tblGrid>
        <w:gridCol w:w="1951"/>
        <w:gridCol w:w="1559"/>
        <w:gridCol w:w="5702"/>
      </w:tblGrid>
      <w:tr w:rsidR="006D2CF8" w14:paraId="2AA40827" w14:textId="77777777" w:rsidTr="00BF6684">
        <w:tc>
          <w:tcPr>
            <w:tcW w:w="1951" w:type="dxa"/>
          </w:tcPr>
          <w:p w14:paraId="49A744D8" w14:textId="77777777" w:rsidR="006D2CF8" w:rsidRDefault="006D2CF8" w:rsidP="00A2106B">
            <w:pPr>
              <w:autoSpaceDE w:val="0"/>
              <w:autoSpaceDN w:val="0"/>
              <w:adjustRightInd w:val="0"/>
              <w:rPr>
                <w:rFonts w:cs="Arial"/>
                <w:b/>
                <w:bCs/>
                <w:sz w:val="22"/>
              </w:rPr>
            </w:pPr>
            <w:r>
              <w:rPr>
                <w:rFonts w:cs="Arial"/>
                <w:b/>
                <w:bCs/>
                <w:sz w:val="22"/>
              </w:rPr>
              <w:t>Schutzbedarf</w:t>
            </w:r>
          </w:p>
        </w:tc>
        <w:tc>
          <w:tcPr>
            <w:tcW w:w="1559" w:type="dxa"/>
          </w:tcPr>
          <w:p w14:paraId="3108ED82" w14:textId="77777777" w:rsidR="006D2CF8" w:rsidRDefault="006D2CF8" w:rsidP="00A2106B">
            <w:pPr>
              <w:autoSpaceDE w:val="0"/>
              <w:autoSpaceDN w:val="0"/>
              <w:adjustRightInd w:val="0"/>
              <w:rPr>
                <w:rFonts w:cs="Arial"/>
                <w:b/>
                <w:bCs/>
                <w:sz w:val="22"/>
              </w:rPr>
            </w:pPr>
            <w:r>
              <w:rPr>
                <w:rFonts w:cs="Arial"/>
                <w:b/>
                <w:bCs/>
                <w:sz w:val="22"/>
              </w:rPr>
              <w:t>Skalen-Wert</w:t>
            </w:r>
          </w:p>
        </w:tc>
        <w:tc>
          <w:tcPr>
            <w:tcW w:w="5702" w:type="dxa"/>
          </w:tcPr>
          <w:p w14:paraId="3E8C624D" w14:textId="77777777" w:rsidR="006D2CF8" w:rsidRDefault="006D2CF8" w:rsidP="00A2106B">
            <w:pPr>
              <w:autoSpaceDE w:val="0"/>
              <w:autoSpaceDN w:val="0"/>
              <w:adjustRightInd w:val="0"/>
              <w:rPr>
                <w:rFonts w:cs="Arial"/>
                <w:b/>
                <w:bCs/>
                <w:sz w:val="22"/>
              </w:rPr>
            </w:pPr>
            <w:r>
              <w:rPr>
                <w:rFonts w:cs="Arial"/>
                <w:b/>
                <w:bCs/>
                <w:sz w:val="22"/>
              </w:rPr>
              <w:t>Beispiele</w:t>
            </w:r>
          </w:p>
        </w:tc>
      </w:tr>
      <w:tr w:rsidR="006D2CF8" w14:paraId="339003AE" w14:textId="77777777" w:rsidTr="00BF6684">
        <w:tc>
          <w:tcPr>
            <w:tcW w:w="1951" w:type="dxa"/>
          </w:tcPr>
          <w:p w14:paraId="71D99462" w14:textId="77777777" w:rsidR="006D2CF8" w:rsidRDefault="006D2CF8" w:rsidP="00A2106B">
            <w:pPr>
              <w:autoSpaceDE w:val="0"/>
              <w:autoSpaceDN w:val="0"/>
              <w:adjustRightInd w:val="0"/>
              <w:rPr>
                <w:rFonts w:cs="Arial"/>
                <w:sz w:val="22"/>
              </w:rPr>
            </w:pPr>
            <w:r>
              <w:rPr>
                <w:rFonts w:cs="Arial"/>
                <w:sz w:val="22"/>
              </w:rPr>
              <w:t>normal</w:t>
            </w:r>
          </w:p>
          <w:p w14:paraId="431E7A19" w14:textId="77777777" w:rsidR="006D2CF8" w:rsidRDefault="006D2CF8" w:rsidP="00A2106B">
            <w:pPr>
              <w:autoSpaceDE w:val="0"/>
              <w:autoSpaceDN w:val="0"/>
              <w:adjustRightInd w:val="0"/>
              <w:rPr>
                <w:rFonts w:cs="Arial"/>
                <w:b/>
                <w:bCs/>
                <w:sz w:val="22"/>
              </w:rPr>
            </w:pPr>
          </w:p>
        </w:tc>
        <w:tc>
          <w:tcPr>
            <w:tcW w:w="1559" w:type="dxa"/>
          </w:tcPr>
          <w:p w14:paraId="033EECB9" w14:textId="77777777" w:rsidR="006D2CF8" w:rsidRDefault="006D2CF8" w:rsidP="00A2106B">
            <w:pPr>
              <w:autoSpaceDE w:val="0"/>
              <w:autoSpaceDN w:val="0"/>
              <w:adjustRightInd w:val="0"/>
              <w:rPr>
                <w:rFonts w:cs="Arial"/>
                <w:sz w:val="22"/>
              </w:rPr>
            </w:pPr>
            <w:r>
              <w:rPr>
                <w:rFonts w:cs="Arial"/>
                <w:sz w:val="22"/>
              </w:rPr>
              <w:t>1</w:t>
            </w:r>
          </w:p>
          <w:p w14:paraId="200C2E4E" w14:textId="77777777" w:rsidR="006D2CF8" w:rsidRDefault="006D2CF8" w:rsidP="00A2106B">
            <w:pPr>
              <w:autoSpaceDE w:val="0"/>
              <w:autoSpaceDN w:val="0"/>
              <w:adjustRightInd w:val="0"/>
              <w:rPr>
                <w:rFonts w:cs="Arial"/>
                <w:b/>
                <w:bCs/>
                <w:sz w:val="22"/>
              </w:rPr>
            </w:pPr>
          </w:p>
        </w:tc>
        <w:tc>
          <w:tcPr>
            <w:tcW w:w="5702" w:type="dxa"/>
          </w:tcPr>
          <w:p w14:paraId="0E59298D" w14:textId="77777777" w:rsidR="006D2CF8" w:rsidRDefault="006D2CF8" w:rsidP="00A2106B">
            <w:pPr>
              <w:autoSpaceDE w:val="0"/>
              <w:autoSpaceDN w:val="0"/>
              <w:adjustRightInd w:val="0"/>
              <w:rPr>
                <w:rFonts w:cs="Arial"/>
                <w:sz w:val="22"/>
              </w:rPr>
            </w:pPr>
            <w:r>
              <w:rPr>
                <w:rFonts w:ascii="Symbol" w:hAnsi="Symbol" w:cs="Symbol"/>
                <w:sz w:val="22"/>
              </w:rPr>
              <w:t></w:t>
            </w:r>
            <w:r>
              <w:rPr>
                <w:rFonts w:ascii="Symbol" w:hAnsi="Symbol" w:cs="Symbol"/>
                <w:sz w:val="22"/>
              </w:rPr>
              <w:t></w:t>
            </w:r>
            <w:r>
              <w:rPr>
                <w:rFonts w:cs="Arial"/>
                <w:sz w:val="22"/>
              </w:rPr>
              <w:t>Daten für die Personalabrechnung wie z.B. Vergütungsgruppe</w:t>
            </w:r>
          </w:p>
          <w:p w14:paraId="0D9BCE15" w14:textId="77777777" w:rsidR="006D2CF8" w:rsidRDefault="006D2CF8" w:rsidP="00A2106B">
            <w:pPr>
              <w:autoSpaceDE w:val="0"/>
              <w:autoSpaceDN w:val="0"/>
              <w:adjustRightInd w:val="0"/>
              <w:rPr>
                <w:rFonts w:cs="Arial"/>
                <w:sz w:val="22"/>
              </w:rPr>
            </w:pPr>
            <w:r>
              <w:rPr>
                <w:rFonts w:ascii="Symbol" w:hAnsi="Symbol" w:cs="Symbol"/>
                <w:sz w:val="22"/>
              </w:rPr>
              <w:t></w:t>
            </w:r>
            <w:r>
              <w:rPr>
                <w:rFonts w:ascii="Symbol" w:hAnsi="Symbol" w:cs="Symbol"/>
                <w:sz w:val="22"/>
              </w:rPr>
              <w:t></w:t>
            </w:r>
            <w:r>
              <w:rPr>
                <w:rFonts w:cs="Arial"/>
                <w:sz w:val="22"/>
              </w:rPr>
              <w:t>KFZ-Zulassungsdaten</w:t>
            </w:r>
          </w:p>
          <w:p w14:paraId="2D3DB686" w14:textId="77777777" w:rsidR="006D2CF8" w:rsidRPr="00DB1D71" w:rsidRDefault="006D2CF8" w:rsidP="00A2106B">
            <w:pPr>
              <w:autoSpaceDE w:val="0"/>
              <w:autoSpaceDN w:val="0"/>
              <w:adjustRightInd w:val="0"/>
              <w:rPr>
                <w:rFonts w:cs="Arial"/>
                <w:sz w:val="22"/>
              </w:rPr>
            </w:pPr>
            <w:r>
              <w:rPr>
                <w:rFonts w:ascii="Symbol" w:hAnsi="Symbol" w:cs="Symbol"/>
                <w:sz w:val="22"/>
              </w:rPr>
              <w:t></w:t>
            </w:r>
            <w:r>
              <w:rPr>
                <w:rFonts w:ascii="Symbol" w:hAnsi="Symbol" w:cs="Symbol"/>
                <w:sz w:val="22"/>
              </w:rPr>
              <w:t></w:t>
            </w:r>
            <w:r>
              <w:rPr>
                <w:rFonts w:cs="Arial"/>
                <w:sz w:val="22"/>
              </w:rPr>
              <w:t>Adressdaten von Beschäftigten</w:t>
            </w:r>
          </w:p>
        </w:tc>
      </w:tr>
      <w:tr w:rsidR="006D2CF8" w14:paraId="209DEFEE" w14:textId="77777777" w:rsidTr="00BF6684">
        <w:tc>
          <w:tcPr>
            <w:tcW w:w="1951" w:type="dxa"/>
          </w:tcPr>
          <w:p w14:paraId="36E9EB40" w14:textId="77777777" w:rsidR="006D2CF8" w:rsidRDefault="006D2CF8" w:rsidP="00A2106B">
            <w:pPr>
              <w:autoSpaceDE w:val="0"/>
              <w:autoSpaceDN w:val="0"/>
              <w:adjustRightInd w:val="0"/>
              <w:rPr>
                <w:rFonts w:cs="Arial"/>
                <w:sz w:val="22"/>
              </w:rPr>
            </w:pPr>
            <w:r>
              <w:rPr>
                <w:rFonts w:cs="Arial"/>
                <w:sz w:val="22"/>
              </w:rPr>
              <w:t>hoch</w:t>
            </w:r>
          </w:p>
          <w:p w14:paraId="46F2C334" w14:textId="77777777" w:rsidR="006D2CF8" w:rsidRDefault="006D2CF8" w:rsidP="00A2106B">
            <w:pPr>
              <w:autoSpaceDE w:val="0"/>
              <w:autoSpaceDN w:val="0"/>
              <w:adjustRightInd w:val="0"/>
              <w:rPr>
                <w:rFonts w:cs="Arial"/>
                <w:b/>
                <w:bCs/>
                <w:sz w:val="22"/>
              </w:rPr>
            </w:pPr>
          </w:p>
        </w:tc>
        <w:tc>
          <w:tcPr>
            <w:tcW w:w="1559" w:type="dxa"/>
          </w:tcPr>
          <w:p w14:paraId="6A376A45" w14:textId="77777777" w:rsidR="006D2CF8" w:rsidRDefault="006D2CF8" w:rsidP="00A2106B">
            <w:pPr>
              <w:autoSpaceDE w:val="0"/>
              <w:autoSpaceDN w:val="0"/>
              <w:adjustRightInd w:val="0"/>
              <w:rPr>
                <w:rFonts w:cs="Arial"/>
                <w:sz w:val="22"/>
              </w:rPr>
            </w:pPr>
            <w:r>
              <w:rPr>
                <w:rFonts w:cs="Arial"/>
                <w:sz w:val="22"/>
              </w:rPr>
              <w:t>2</w:t>
            </w:r>
          </w:p>
          <w:p w14:paraId="6AF4C4BC" w14:textId="77777777" w:rsidR="006D2CF8" w:rsidRDefault="006D2CF8" w:rsidP="00A2106B">
            <w:pPr>
              <w:autoSpaceDE w:val="0"/>
              <w:autoSpaceDN w:val="0"/>
              <w:adjustRightInd w:val="0"/>
              <w:rPr>
                <w:rFonts w:cs="Arial"/>
                <w:b/>
                <w:bCs/>
                <w:sz w:val="22"/>
              </w:rPr>
            </w:pPr>
          </w:p>
        </w:tc>
        <w:tc>
          <w:tcPr>
            <w:tcW w:w="5702" w:type="dxa"/>
          </w:tcPr>
          <w:p w14:paraId="4B2C612C" w14:textId="77777777" w:rsidR="006D2CF8" w:rsidRDefault="006D2CF8" w:rsidP="00A2106B">
            <w:pPr>
              <w:autoSpaceDE w:val="0"/>
              <w:autoSpaceDN w:val="0"/>
              <w:adjustRightInd w:val="0"/>
              <w:rPr>
                <w:rFonts w:cs="Arial"/>
                <w:sz w:val="22"/>
              </w:rPr>
            </w:pPr>
            <w:r>
              <w:rPr>
                <w:rFonts w:ascii="Symbol" w:hAnsi="Symbol" w:cs="Symbol"/>
                <w:sz w:val="22"/>
              </w:rPr>
              <w:t></w:t>
            </w:r>
            <w:r>
              <w:rPr>
                <w:rFonts w:ascii="Symbol" w:hAnsi="Symbol" w:cs="Symbol"/>
                <w:sz w:val="22"/>
              </w:rPr>
              <w:t></w:t>
            </w:r>
            <w:r>
              <w:rPr>
                <w:rFonts w:cs="Arial"/>
                <w:sz w:val="22"/>
              </w:rPr>
              <w:t>Sozialdaten</w:t>
            </w:r>
          </w:p>
          <w:p w14:paraId="0098BF03" w14:textId="77777777" w:rsidR="006D2CF8" w:rsidRDefault="006D2CF8" w:rsidP="00A2106B">
            <w:pPr>
              <w:autoSpaceDE w:val="0"/>
              <w:autoSpaceDN w:val="0"/>
              <w:adjustRightInd w:val="0"/>
              <w:rPr>
                <w:rFonts w:cs="Arial"/>
                <w:sz w:val="22"/>
              </w:rPr>
            </w:pPr>
            <w:r>
              <w:rPr>
                <w:rFonts w:ascii="Symbol" w:hAnsi="Symbol" w:cs="Symbol"/>
                <w:sz w:val="22"/>
              </w:rPr>
              <w:t></w:t>
            </w:r>
            <w:r>
              <w:rPr>
                <w:rFonts w:ascii="Symbol" w:hAnsi="Symbol" w:cs="Symbol"/>
                <w:sz w:val="22"/>
              </w:rPr>
              <w:t></w:t>
            </w:r>
            <w:r>
              <w:rPr>
                <w:rFonts w:cs="Arial"/>
                <w:sz w:val="22"/>
              </w:rPr>
              <w:t>Gesundheitsdaten</w:t>
            </w:r>
          </w:p>
          <w:p w14:paraId="7EE48A63" w14:textId="77777777" w:rsidR="006D2CF8" w:rsidRPr="00DB1D71" w:rsidRDefault="006D2CF8" w:rsidP="00A2106B">
            <w:pPr>
              <w:autoSpaceDE w:val="0"/>
              <w:autoSpaceDN w:val="0"/>
              <w:adjustRightInd w:val="0"/>
              <w:rPr>
                <w:rFonts w:cs="Arial"/>
                <w:sz w:val="22"/>
              </w:rPr>
            </w:pPr>
            <w:r>
              <w:rPr>
                <w:rFonts w:ascii="Symbol" w:hAnsi="Symbol" w:cs="Symbol"/>
                <w:sz w:val="22"/>
              </w:rPr>
              <w:t></w:t>
            </w:r>
            <w:r>
              <w:rPr>
                <w:rFonts w:ascii="Symbol" w:hAnsi="Symbol" w:cs="Symbol"/>
                <w:sz w:val="22"/>
              </w:rPr>
              <w:t></w:t>
            </w:r>
            <w:r>
              <w:rPr>
                <w:rFonts w:cs="Arial"/>
                <w:sz w:val="22"/>
              </w:rPr>
              <w:t>Religionszugehörigkeit</w:t>
            </w:r>
          </w:p>
        </w:tc>
      </w:tr>
      <w:tr w:rsidR="006D2CF8" w14:paraId="03CED856" w14:textId="77777777" w:rsidTr="00BF6684">
        <w:tc>
          <w:tcPr>
            <w:tcW w:w="1951" w:type="dxa"/>
          </w:tcPr>
          <w:p w14:paraId="660A3521" w14:textId="77777777" w:rsidR="006D2CF8" w:rsidRDefault="006D2CF8" w:rsidP="00A2106B">
            <w:pPr>
              <w:autoSpaceDE w:val="0"/>
              <w:autoSpaceDN w:val="0"/>
              <w:adjustRightInd w:val="0"/>
              <w:rPr>
                <w:rFonts w:cs="Arial"/>
                <w:sz w:val="22"/>
              </w:rPr>
            </w:pPr>
            <w:r>
              <w:rPr>
                <w:rFonts w:cs="Arial"/>
                <w:sz w:val="22"/>
              </w:rPr>
              <w:t>sehr hoch</w:t>
            </w:r>
          </w:p>
          <w:p w14:paraId="30A5319E" w14:textId="77777777" w:rsidR="006D2CF8" w:rsidRDefault="006D2CF8" w:rsidP="00A2106B">
            <w:pPr>
              <w:autoSpaceDE w:val="0"/>
              <w:autoSpaceDN w:val="0"/>
              <w:adjustRightInd w:val="0"/>
              <w:rPr>
                <w:rFonts w:cs="Arial"/>
                <w:b/>
                <w:bCs/>
                <w:sz w:val="22"/>
              </w:rPr>
            </w:pPr>
          </w:p>
        </w:tc>
        <w:tc>
          <w:tcPr>
            <w:tcW w:w="1559" w:type="dxa"/>
          </w:tcPr>
          <w:p w14:paraId="4C6D5330" w14:textId="77777777" w:rsidR="006D2CF8" w:rsidRDefault="006D2CF8" w:rsidP="00A2106B">
            <w:pPr>
              <w:autoSpaceDE w:val="0"/>
              <w:autoSpaceDN w:val="0"/>
              <w:adjustRightInd w:val="0"/>
              <w:rPr>
                <w:rFonts w:cs="Arial"/>
                <w:sz w:val="22"/>
              </w:rPr>
            </w:pPr>
            <w:r>
              <w:rPr>
                <w:rFonts w:cs="Arial"/>
                <w:sz w:val="22"/>
              </w:rPr>
              <w:t>3</w:t>
            </w:r>
          </w:p>
          <w:p w14:paraId="191D3BA5" w14:textId="77777777" w:rsidR="006D2CF8" w:rsidRDefault="006D2CF8" w:rsidP="00A2106B">
            <w:pPr>
              <w:autoSpaceDE w:val="0"/>
              <w:autoSpaceDN w:val="0"/>
              <w:adjustRightInd w:val="0"/>
              <w:rPr>
                <w:rFonts w:cs="Arial"/>
                <w:b/>
                <w:bCs/>
                <w:sz w:val="22"/>
              </w:rPr>
            </w:pPr>
          </w:p>
        </w:tc>
        <w:tc>
          <w:tcPr>
            <w:tcW w:w="5702" w:type="dxa"/>
          </w:tcPr>
          <w:p w14:paraId="1185EF4D" w14:textId="77777777" w:rsidR="006D2CF8" w:rsidRDefault="006D2CF8" w:rsidP="00A2106B">
            <w:pPr>
              <w:autoSpaceDE w:val="0"/>
              <w:autoSpaceDN w:val="0"/>
              <w:adjustRightInd w:val="0"/>
              <w:rPr>
                <w:rFonts w:cs="Arial"/>
                <w:sz w:val="22"/>
              </w:rPr>
            </w:pPr>
            <w:r>
              <w:rPr>
                <w:rFonts w:ascii="Symbol" w:hAnsi="Symbol" w:cs="Symbol"/>
                <w:sz w:val="22"/>
              </w:rPr>
              <w:t></w:t>
            </w:r>
            <w:r>
              <w:rPr>
                <w:rFonts w:ascii="Symbol" w:hAnsi="Symbol" w:cs="Symbol"/>
                <w:sz w:val="22"/>
              </w:rPr>
              <w:t></w:t>
            </w:r>
            <w:r>
              <w:rPr>
                <w:rFonts w:cs="Arial"/>
                <w:sz w:val="22"/>
              </w:rPr>
              <w:t>Medizinische Daten lebenserhaltender Systeme</w:t>
            </w:r>
          </w:p>
          <w:p w14:paraId="5A3A25F4" w14:textId="77777777" w:rsidR="006D2CF8" w:rsidRPr="00DB1D71" w:rsidRDefault="006D2CF8" w:rsidP="00A2106B">
            <w:pPr>
              <w:autoSpaceDE w:val="0"/>
              <w:autoSpaceDN w:val="0"/>
              <w:adjustRightInd w:val="0"/>
              <w:rPr>
                <w:rFonts w:cs="Arial"/>
                <w:sz w:val="22"/>
              </w:rPr>
            </w:pPr>
            <w:r>
              <w:rPr>
                <w:rFonts w:ascii="Symbol" w:hAnsi="Symbol" w:cs="Symbol"/>
                <w:sz w:val="22"/>
              </w:rPr>
              <w:t></w:t>
            </w:r>
            <w:r>
              <w:rPr>
                <w:rFonts w:ascii="Symbol" w:hAnsi="Symbol" w:cs="Symbol"/>
                <w:sz w:val="22"/>
              </w:rPr>
              <w:t></w:t>
            </w:r>
            <w:r>
              <w:rPr>
                <w:rFonts w:cs="Arial"/>
                <w:sz w:val="22"/>
              </w:rPr>
              <w:t>Identitätsdaten von verdeckten Ermittlern</w:t>
            </w:r>
          </w:p>
        </w:tc>
      </w:tr>
    </w:tbl>
    <w:p w14:paraId="314E14CA" w14:textId="77777777" w:rsidR="006D2CF8" w:rsidRDefault="006D2CF8" w:rsidP="00A2106B">
      <w:pPr>
        <w:tabs>
          <w:tab w:val="left" w:pos="284"/>
        </w:tabs>
        <w:jc w:val="both"/>
        <w:rPr>
          <w:rFonts w:cs="Arial"/>
          <w:szCs w:val="22"/>
        </w:rPr>
      </w:pPr>
    </w:p>
    <w:p w14:paraId="1B80500B" w14:textId="77777777" w:rsidR="00673B00" w:rsidRDefault="00673B00" w:rsidP="00A2106B">
      <w:pPr>
        <w:tabs>
          <w:tab w:val="left" w:pos="284"/>
        </w:tabs>
        <w:jc w:val="both"/>
        <w:rPr>
          <w:rFonts w:cs="Arial"/>
          <w:szCs w:val="22"/>
        </w:rPr>
      </w:pPr>
    </w:p>
    <w:p w14:paraId="248B747D" w14:textId="77777777" w:rsidR="00673B00" w:rsidRPr="008A1BB6" w:rsidRDefault="00673B00" w:rsidP="00A2106B">
      <w:pPr>
        <w:autoSpaceDE w:val="0"/>
        <w:autoSpaceDN w:val="0"/>
        <w:adjustRightInd w:val="0"/>
        <w:jc w:val="both"/>
        <w:rPr>
          <w:rFonts w:cs="Arial"/>
          <w:b/>
        </w:rPr>
      </w:pPr>
      <w:r w:rsidRPr="008A1BB6">
        <w:rPr>
          <w:rFonts w:cs="Arial"/>
          <w:b/>
        </w:rPr>
        <w:t>Ergebnis der Risikobewertung (Beispiel)</w:t>
      </w:r>
    </w:p>
    <w:tbl>
      <w:tblPr>
        <w:tblStyle w:val="Tabellenraster"/>
        <w:tblW w:w="0" w:type="auto"/>
        <w:tblLayout w:type="fixed"/>
        <w:tblLook w:val="04A0" w:firstRow="1" w:lastRow="0" w:firstColumn="1" w:lastColumn="0" w:noHBand="0" w:noVBand="1"/>
      </w:tblPr>
      <w:tblGrid>
        <w:gridCol w:w="2093"/>
        <w:gridCol w:w="2268"/>
        <w:gridCol w:w="1984"/>
        <w:gridCol w:w="1190"/>
        <w:gridCol w:w="1753"/>
      </w:tblGrid>
      <w:tr w:rsidR="00673B00" w14:paraId="3F636EC9" w14:textId="77777777" w:rsidTr="00BF6684">
        <w:tc>
          <w:tcPr>
            <w:tcW w:w="2093" w:type="dxa"/>
          </w:tcPr>
          <w:p w14:paraId="1500A59F" w14:textId="77777777" w:rsidR="00673B00" w:rsidRDefault="00673B00" w:rsidP="00A2106B">
            <w:pPr>
              <w:autoSpaceDE w:val="0"/>
              <w:autoSpaceDN w:val="0"/>
              <w:adjustRightInd w:val="0"/>
              <w:rPr>
                <w:rFonts w:cs="Arial"/>
                <w:b/>
                <w:bCs/>
                <w:sz w:val="22"/>
              </w:rPr>
            </w:pPr>
            <w:r>
              <w:rPr>
                <w:rFonts w:cs="Arial"/>
                <w:b/>
                <w:bCs/>
                <w:sz w:val="22"/>
              </w:rPr>
              <w:t>Bedrohtes Objekt</w:t>
            </w:r>
          </w:p>
          <w:p w14:paraId="54DE7FCE" w14:textId="77777777" w:rsidR="00673B00" w:rsidRDefault="00673B00" w:rsidP="00A2106B">
            <w:pPr>
              <w:autoSpaceDE w:val="0"/>
              <w:autoSpaceDN w:val="0"/>
              <w:adjustRightInd w:val="0"/>
              <w:rPr>
                <w:rFonts w:cs="Arial"/>
                <w:b/>
                <w:bCs/>
                <w:sz w:val="22"/>
              </w:rPr>
            </w:pPr>
          </w:p>
        </w:tc>
        <w:tc>
          <w:tcPr>
            <w:tcW w:w="2268" w:type="dxa"/>
          </w:tcPr>
          <w:p w14:paraId="76D9E0C4" w14:textId="77777777" w:rsidR="00673B00" w:rsidRDefault="00673B00" w:rsidP="00A2106B">
            <w:pPr>
              <w:autoSpaceDE w:val="0"/>
              <w:autoSpaceDN w:val="0"/>
              <w:adjustRightInd w:val="0"/>
              <w:rPr>
                <w:rFonts w:cs="Arial"/>
                <w:b/>
                <w:bCs/>
                <w:sz w:val="22"/>
              </w:rPr>
            </w:pPr>
            <w:r>
              <w:rPr>
                <w:rFonts w:cs="Arial"/>
                <w:b/>
                <w:bCs/>
                <w:sz w:val="22"/>
              </w:rPr>
              <w:t>Darstellung der Bedrohung</w:t>
            </w:r>
          </w:p>
          <w:p w14:paraId="1F90C4BA" w14:textId="77777777" w:rsidR="00673B00" w:rsidRDefault="00673B00" w:rsidP="00A2106B">
            <w:pPr>
              <w:autoSpaceDE w:val="0"/>
              <w:autoSpaceDN w:val="0"/>
              <w:adjustRightInd w:val="0"/>
              <w:rPr>
                <w:rFonts w:cs="Arial"/>
                <w:b/>
                <w:bCs/>
                <w:sz w:val="22"/>
              </w:rPr>
            </w:pPr>
          </w:p>
        </w:tc>
        <w:tc>
          <w:tcPr>
            <w:tcW w:w="1984" w:type="dxa"/>
          </w:tcPr>
          <w:p w14:paraId="0FD7E16D" w14:textId="77777777" w:rsidR="00673B00" w:rsidRDefault="00673B00" w:rsidP="00A2106B">
            <w:pPr>
              <w:autoSpaceDE w:val="0"/>
              <w:autoSpaceDN w:val="0"/>
              <w:adjustRightInd w:val="0"/>
              <w:rPr>
                <w:rFonts w:cs="Arial"/>
                <w:b/>
                <w:bCs/>
                <w:sz w:val="22"/>
              </w:rPr>
            </w:pPr>
            <w:r>
              <w:rPr>
                <w:rFonts w:cs="Arial"/>
                <w:b/>
                <w:bCs/>
                <w:sz w:val="22"/>
              </w:rPr>
              <w:t>Bedrohtes Schutzziel</w:t>
            </w:r>
          </w:p>
          <w:p w14:paraId="67EFBB82" w14:textId="77777777" w:rsidR="00673B00" w:rsidRDefault="00673B00" w:rsidP="00A2106B">
            <w:pPr>
              <w:autoSpaceDE w:val="0"/>
              <w:autoSpaceDN w:val="0"/>
              <w:adjustRightInd w:val="0"/>
              <w:rPr>
                <w:rFonts w:cs="Arial"/>
                <w:b/>
                <w:bCs/>
                <w:sz w:val="22"/>
              </w:rPr>
            </w:pPr>
          </w:p>
        </w:tc>
        <w:tc>
          <w:tcPr>
            <w:tcW w:w="1190" w:type="dxa"/>
          </w:tcPr>
          <w:p w14:paraId="72F94ACE" w14:textId="77777777" w:rsidR="00673B00" w:rsidRDefault="00673B00" w:rsidP="00A2106B">
            <w:pPr>
              <w:autoSpaceDE w:val="0"/>
              <w:autoSpaceDN w:val="0"/>
              <w:adjustRightInd w:val="0"/>
              <w:rPr>
                <w:rFonts w:cs="Arial"/>
                <w:b/>
                <w:bCs/>
                <w:sz w:val="22"/>
              </w:rPr>
            </w:pPr>
            <w:r>
              <w:rPr>
                <w:rFonts w:cs="Arial"/>
                <w:b/>
                <w:bCs/>
                <w:sz w:val="22"/>
              </w:rPr>
              <w:t>Schutzbedarf</w:t>
            </w:r>
          </w:p>
          <w:p w14:paraId="60B7C635" w14:textId="77777777" w:rsidR="00673B00" w:rsidRDefault="00673B00" w:rsidP="00A2106B">
            <w:pPr>
              <w:autoSpaceDE w:val="0"/>
              <w:autoSpaceDN w:val="0"/>
              <w:adjustRightInd w:val="0"/>
              <w:rPr>
                <w:rFonts w:cs="Arial"/>
                <w:b/>
                <w:bCs/>
                <w:sz w:val="22"/>
              </w:rPr>
            </w:pPr>
          </w:p>
        </w:tc>
        <w:tc>
          <w:tcPr>
            <w:tcW w:w="1753" w:type="dxa"/>
          </w:tcPr>
          <w:p w14:paraId="053BC563" w14:textId="77777777" w:rsidR="00673B00" w:rsidRDefault="00673B00" w:rsidP="00A2106B">
            <w:pPr>
              <w:autoSpaceDE w:val="0"/>
              <w:autoSpaceDN w:val="0"/>
              <w:adjustRightInd w:val="0"/>
              <w:rPr>
                <w:rFonts w:cs="Arial"/>
                <w:b/>
                <w:bCs/>
                <w:sz w:val="22"/>
              </w:rPr>
            </w:pPr>
            <w:r>
              <w:rPr>
                <w:rFonts w:cs="Arial"/>
                <w:b/>
                <w:bCs/>
                <w:sz w:val="22"/>
              </w:rPr>
              <w:t>Technisch / organisatorische Maßnahmen erforderlich?</w:t>
            </w:r>
          </w:p>
          <w:p w14:paraId="61100A2E" w14:textId="77777777" w:rsidR="00673B00" w:rsidRDefault="00673B00" w:rsidP="00A2106B">
            <w:pPr>
              <w:autoSpaceDE w:val="0"/>
              <w:autoSpaceDN w:val="0"/>
              <w:adjustRightInd w:val="0"/>
              <w:rPr>
                <w:rFonts w:cs="Arial"/>
                <w:b/>
                <w:bCs/>
                <w:sz w:val="22"/>
              </w:rPr>
            </w:pPr>
          </w:p>
        </w:tc>
      </w:tr>
      <w:tr w:rsidR="00673B00" w14:paraId="5DF902D6" w14:textId="77777777" w:rsidTr="00BF6684">
        <w:tc>
          <w:tcPr>
            <w:tcW w:w="2093" w:type="dxa"/>
          </w:tcPr>
          <w:p w14:paraId="649DFA52" w14:textId="77777777" w:rsidR="00673B00" w:rsidRDefault="00673B00" w:rsidP="00A2106B">
            <w:pPr>
              <w:autoSpaceDE w:val="0"/>
              <w:autoSpaceDN w:val="0"/>
              <w:adjustRightInd w:val="0"/>
              <w:rPr>
                <w:rFonts w:cs="Arial"/>
                <w:b/>
                <w:bCs/>
                <w:sz w:val="22"/>
              </w:rPr>
            </w:pPr>
            <w:r>
              <w:rPr>
                <w:rFonts w:cs="Arial"/>
                <w:sz w:val="22"/>
              </w:rPr>
              <w:t>1. Laptop mit gespeicherten Daten</w:t>
            </w:r>
          </w:p>
        </w:tc>
        <w:tc>
          <w:tcPr>
            <w:tcW w:w="2268" w:type="dxa"/>
          </w:tcPr>
          <w:p w14:paraId="1B990BCF" w14:textId="77777777" w:rsidR="00673B00" w:rsidRDefault="00673B00" w:rsidP="00A2106B">
            <w:pPr>
              <w:autoSpaceDE w:val="0"/>
              <w:autoSpaceDN w:val="0"/>
              <w:adjustRightInd w:val="0"/>
              <w:rPr>
                <w:rFonts w:cs="Arial"/>
                <w:sz w:val="22"/>
              </w:rPr>
            </w:pPr>
            <w:r>
              <w:rPr>
                <w:rFonts w:cs="Arial"/>
                <w:sz w:val="22"/>
              </w:rPr>
              <w:t>Diebstahl</w:t>
            </w:r>
          </w:p>
          <w:p w14:paraId="5966CCE1" w14:textId="77777777" w:rsidR="00673B00" w:rsidRDefault="00673B00" w:rsidP="00A2106B">
            <w:pPr>
              <w:autoSpaceDE w:val="0"/>
              <w:autoSpaceDN w:val="0"/>
              <w:adjustRightInd w:val="0"/>
              <w:rPr>
                <w:rFonts w:cs="Arial"/>
                <w:b/>
                <w:bCs/>
                <w:sz w:val="22"/>
              </w:rPr>
            </w:pPr>
          </w:p>
        </w:tc>
        <w:tc>
          <w:tcPr>
            <w:tcW w:w="1984" w:type="dxa"/>
          </w:tcPr>
          <w:p w14:paraId="57CEB4EB" w14:textId="77777777" w:rsidR="00673B00" w:rsidRDefault="00673B00" w:rsidP="00A2106B">
            <w:pPr>
              <w:autoSpaceDE w:val="0"/>
              <w:autoSpaceDN w:val="0"/>
              <w:adjustRightInd w:val="0"/>
              <w:rPr>
                <w:rFonts w:cs="Arial"/>
                <w:b/>
                <w:bCs/>
                <w:sz w:val="22"/>
              </w:rPr>
            </w:pPr>
            <w:r>
              <w:rPr>
                <w:rFonts w:cs="Arial"/>
                <w:sz w:val="22"/>
              </w:rPr>
              <w:t>Vertraulichkeit, Verfügbarkeit</w:t>
            </w:r>
          </w:p>
        </w:tc>
        <w:tc>
          <w:tcPr>
            <w:tcW w:w="1190" w:type="dxa"/>
          </w:tcPr>
          <w:p w14:paraId="2FFF8BC4" w14:textId="77777777" w:rsidR="00673B00" w:rsidRDefault="00673B00" w:rsidP="00A2106B">
            <w:pPr>
              <w:autoSpaceDE w:val="0"/>
              <w:autoSpaceDN w:val="0"/>
              <w:adjustRightInd w:val="0"/>
              <w:rPr>
                <w:rFonts w:cs="Arial"/>
                <w:b/>
                <w:bCs/>
                <w:sz w:val="22"/>
              </w:rPr>
            </w:pPr>
            <w:r>
              <w:rPr>
                <w:rFonts w:cs="Arial"/>
                <w:sz w:val="22"/>
              </w:rPr>
              <w:t>2</w:t>
            </w:r>
          </w:p>
        </w:tc>
        <w:tc>
          <w:tcPr>
            <w:tcW w:w="1753" w:type="dxa"/>
          </w:tcPr>
          <w:p w14:paraId="79A1A35C" w14:textId="77777777" w:rsidR="00673B00" w:rsidRDefault="00673B00" w:rsidP="00A2106B">
            <w:pPr>
              <w:autoSpaceDE w:val="0"/>
              <w:autoSpaceDN w:val="0"/>
              <w:adjustRightInd w:val="0"/>
              <w:rPr>
                <w:rFonts w:cs="Arial"/>
                <w:sz w:val="22"/>
              </w:rPr>
            </w:pPr>
            <w:r>
              <w:rPr>
                <w:rFonts w:cs="Arial"/>
                <w:sz w:val="22"/>
              </w:rPr>
              <w:t>Ja</w:t>
            </w:r>
          </w:p>
          <w:p w14:paraId="4904F35D" w14:textId="77777777" w:rsidR="00673B00" w:rsidRDefault="00673B00" w:rsidP="00A2106B">
            <w:pPr>
              <w:autoSpaceDE w:val="0"/>
              <w:autoSpaceDN w:val="0"/>
              <w:adjustRightInd w:val="0"/>
              <w:rPr>
                <w:rFonts w:cs="Arial"/>
                <w:b/>
                <w:bCs/>
                <w:sz w:val="22"/>
              </w:rPr>
            </w:pPr>
          </w:p>
        </w:tc>
      </w:tr>
      <w:tr w:rsidR="00673B00" w14:paraId="52900E3F" w14:textId="77777777" w:rsidTr="00BF6684">
        <w:tc>
          <w:tcPr>
            <w:tcW w:w="2093" w:type="dxa"/>
          </w:tcPr>
          <w:p w14:paraId="34EEB398" w14:textId="77777777" w:rsidR="00673B00" w:rsidRDefault="00673B00" w:rsidP="00A2106B">
            <w:pPr>
              <w:autoSpaceDE w:val="0"/>
              <w:autoSpaceDN w:val="0"/>
              <w:adjustRightInd w:val="0"/>
              <w:rPr>
                <w:rFonts w:cs="Arial"/>
                <w:sz w:val="22"/>
              </w:rPr>
            </w:pPr>
            <w:r>
              <w:rPr>
                <w:rFonts w:cs="Arial"/>
                <w:sz w:val="22"/>
              </w:rPr>
              <w:t>2. Laptop mit gespeicherten Daten</w:t>
            </w:r>
          </w:p>
          <w:p w14:paraId="446C9E9E" w14:textId="77777777" w:rsidR="00673B00" w:rsidRDefault="00673B00" w:rsidP="00A2106B">
            <w:pPr>
              <w:autoSpaceDE w:val="0"/>
              <w:autoSpaceDN w:val="0"/>
              <w:adjustRightInd w:val="0"/>
              <w:rPr>
                <w:rFonts w:cs="Arial"/>
                <w:b/>
                <w:bCs/>
                <w:sz w:val="22"/>
              </w:rPr>
            </w:pPr>
          </w:p>
        </w:tc>
        <w:tc>
          <w:tcPr>
            <w:tcW w:w="2268" w:type="dxa"/>
          </w:tcPr>
          <w:p w14:paraId="160DE96B" w14:textId="77777777" w:rsidR="00673B00" w:rsidRDefault="00673B00" w:rsidP="00A2106B">
            <w:pPr>
              <w:autoSpaceDE w:val="0"/>
              <w:autoSpaceDN w:val="0"/>
              <w:adjustRightInd w:val="0"/>
              <w:rPr>
                <w:rFonts w:cs="Arial"/>
                <w:b/>
                <w:bCs/>
                <w:sz w:val="22"/>
              </w:rPr>
            </w:pPr>
            <w:r>
              <w:rPr>
                <w:rFonts w:cs="Arial"/>
                <w:sz w:val="22"/>
              </w:rPr>
              <w:t>Unberechtigter Zugriff z.B. bei Sitzungspausen</w:t>
            </w:r>
          </w:p>
        </w:tc>
        <w:tc>
          <w:tcPr>
            <w:tcW w:w="1984" w:type="dxa"/>
          </w:tcPr>
          <w:p w14:paraId="2EC0756E" w14:textId="77777777" w:rsidR="00673B00" w:rsidRDefault="00673B00" w:rsidP="00A2106B">
            <w:pPr>
              <w:autoSpaceDE w:val="0"/>
              <w:autoSpaceDN w:val="0"/>
              <w:adjustRightInd w:val="0"/>
              <w:rPr>
                <w:rFonts w:cs="Arial"/>
                <w:b/>
                <w:bCs/>
                <w:sz w:val="22"/>
              </w:rPr>
            </w:pPr>
            <w:r>
              <w:rPr>
                <w:rFonts w:cs="Arial"/>
                <w:sz w:val="22"/>
              </w:rPr>
              <w:t>Vertraulichkeit, Integrität, Authentizität</w:t>
            </w:r>
          </w:p>
        </w:tc>
        <w:tc>
          <w:tcPr>
            <w:tcW w:w="1190" w:type="dxa"/>
          </w:tcPr>
          <w:p w14:paraId="2865C259" w14:textId="77777777" w:rsidR="00673B00" w:rsidRDefault="00673B00" w:rsidP="00A2106B">
            <w:pPr>
              <w:autoSpaceDE w:val="0"/>
              <w:autoSpaceDN w:val="0"/>
              <w:adjustRightInd w:val="0"/>
              <w:rPr>
                <w:rFonts w:cs="Arial"/>
                <w:b/>
                <w:bCs/>
                <w:sz w:val="22"/>
              </w:rPr>
            </w:pPr>
            <w:r>
              <w:rPr>
                <w:rFonts w:cs="Arial"/>
                <w:sz w:val="22"/>
              </w:rPr>
              <w:t>2</w:t>
            </w:r>
          </w:p>
        </w:tc>
        <w:tc>
          <w:tcPr>
            <w:tcW w:w="1753" w:type="dxa"/>
          </w:tcPr>
          <w:p w14:paraId="62DD8B73" w14:textId="77777777" w:rsidR="00673B00" w:rsidRDefault="00673B00" w:rsidP="00A2106B">
            <w:pPr>
              <w:autoSpaceDE w:val="0"/>
              <w:autoSpaceDN w:val="0"/>
              <w:adjustRightInd w:val="0"/>
              <w:rPr>
                <w:rFonts w:cs="Arial"/>
                <w:sz w:val="22"/>
              </w:rPr>
            </w:pPr>
            <w:r>
              <w:rPr>
                <w:rFonts w:cs="Arial"/>
                <w:sz w:val="22"/>
              </w:rPr>
              <w:t>Ja</w:t>
            </w:r>
          </w:p>
          <w:p w14:paraId="683BA0AD" w14:textId="77777777" w:rsidR="00673B00" w:rsidRDefault="00673B00" w:rsidP="00A2106B">
            <w:pPr>
              <w:autoSpaceDE w:val="0"/>
              <w:autoSpaceDN w:val="0"/>
              <w:adjustRightInd w:val="0"/>
              <w:rPr>
                <w:rFonts w:cs="Arial"/>
                <w:b/>
                <w:bCs/>
                <w:sz w:val="22"/>
              </w:rPr>
            </w:pPr>
          </w:p>
        </w:tc>
      </w:tr>
      <w:tr w:rsidR="00673B00" w14:paraId="1ED83131" w14:textId="77777777" w:rsidTr="00BF6684">
        <w:tc>
          <w:tcPr>
            <w:tcW w:w="2093" w:type="dxa"/>
          </w:tcPr>
          <w:p w14:paraId="7B7F7B52" w14:textId="77777777" w:rsidR="00673B00" w:rsidRDefault="00673B00" w:rsidP="00A2106B">
            <w:pPr>
              <w:autoSpaceDE w:val="0"/>
              <w:autoSpaceDN w:val="0"/>
              <w:adjustRightInd w:val="0"/>
              <w:jc w:val="both"/>
              <w:rPr>
                <w:rFonts w:cs="Arial"/>
                <w:sz w:val="22"/>
              </w:rPr>
            </w:pPr>
            <w:r>
              <w:rPr>
                <w:rFonts w:cs="Arial"/>
                <w:sz w:val="22"/>
              </w:rPr>
              <w:t>3. ...</w:t>
            </w:r>
          </w:p>
        </w:tc>
        <w:tc>
          <w:tcPr>
            <w:tcW w:w="2268" w:type="dxa"/>
          </w:tcPr>
          <w:p w14:paraId="64AB0354" w14:textId="77777777" w:rsidR="00673B00" w:rsidRDefault="00673B00" w:rsidP="00A2106B">
            <w:pPr>
              <w:autoSpaceDE w:val="0"/>
              <w:autoSpaceDN w:val="0"/>
              <w:adjustRightInd w:val="0"/>
              <w:jc w:val="both"/>
              <w:rPr>
                <w:rFonts w:cs="Arial"/>
                <w:sz w:val="22"/>
              </w:rPr>
            </w:pPr>
          </w:p>
        </w:tc>
        <w:tc>
          <w:tcPr>
            <w:tcW w:w="1984" w:type="dxa"/>
          </w:tcPr>
          <w:p w14:paraId="0FABA82D" w14:textId="77777777" w:rsidR="00673B00" w:rsidRDefault="00673B00" w:rsidP="00A2106B">
            <w:pPr>
              <w:autoSpaceDE w:val="0"/>
              <w:autoSpaceDN w:val="0"/>
              <w:adjustRightInd w:val="0"/>
              <w:jc w:val="both"/>
              <w:rPr>
                <w:rFonts w:cs="Arial"/>
                <w:sz w:val="22"/>
              </w:rPr>
            </w:pPr>
          </w:p>
        </w:tc>
        <w:tc>
          <w:tcPr>
            <w:tcW w:w="1190" w:type="dxa"/>
          </w:tcPr>
          <w:p w14:paraId="475F8716" w14:textId="77777777" w:rsidR="00673B00" w:rsidRDefault="00673B00" w:rsidP="00A2106B">
            <w:pPr>
              <w:autoSpaceDE w:val="0"/>
              <w:autoSpaceDN w:val="0"/>
              <w:adjustRightInd w:val="0"/>
              <w:jc w:val="both"/>
              <w:rPr>
                <w:rFonts w:cs="Arial"/>
                <w:sz w:val="22"/>
              </w:rPr>
            </w:pPr>
          </w:p>
        </w:tc>
        <w:tc>
          <w:tcPr>
            <w:tcW w:w="1753" w:type="dxa"/>
          </w:tcPr>
          <w:p w14:paraId="36CE2E6F" w14:textId="77777777" w:rsidR="00673B00" w:rsidRDefault="00673B00" w:rsidP="00A2106B">
            <w:pPr>
              <w:autoSpaceDE w:val="0"/>
              <w:autoSpaceDN w:val="0"/>
              <w:adjustRightInd w:val="0"/>
              <w:jc w:val="both"/>
              <w:rPr>
                <w:rFonts w:cs="Arial"/>
                <w:sz w:val="22"/>
              </w:rPr>
            </w:pPr>
          </w:p>
        </w:tc>
      </w:tr>
    </w:tbl>
    <w:p w14:paraId="66E3E89C" w14:textId="77777777" w:rsidR="00673B00" w:rsidRDefault="00673B00" w:rsidP="00A2106B">
      <w:pPr>
        <w:tabs>
          <w:tab w:val="left" w:pos="284"/>
        </w:tabs>
        <w:jc w:val="both"/>
        <w:rPr>
          <w:rFonts w:cs="Arial"/>
          <w:szCs w:val="22"/>
        </w:rPr>
      </w:pPr>
    </w:p>
    <w:p w14:paraId="505F9145" w14:textId="77777777" w:rsidR="00BB175C" w:rsidRDefault="00BB175C" w:rsidP="00A2106B">
      <w:pPr>
        <w:tabs>
          <w:tab w:val="left" w:pos="284"/>
        </w:tabs>
        <w:jc w:val="both"/>
        <w:rPr>
          <w:rFonts w:cs="Arial"/>
          <w:szCs w:val="22"/>
        </w:rPr>
      </w:pPr>
    </w:p>
    <w:sectPr w:rsidR="00BB175C" w:rsidSect="00A24019">
      <w:footerReference w:type="default" r:id="rId17"/>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reifrau Hiller von Gaertringen, Annette" w:date="2018-03-28T14:39:00Z" w:initials="FHvGA">
    <w:p w14:paraId="3F193931" w14:textId="77777777" w:rsidR="00B36C9F" w:rsidRDefault="00B36C9F">
      <w:pPr>
        <w:pStyle w:val="Kommentartext"/>
      </w:pPr>
      <w:r>
        <w:rPr>
          <w:rStyle w:val="Kommentarzeichen"/>
        </w:rPr>
        <w:annotationRef/>
      </w:r>
      <w:r>
        <w:t>Laufzeit an Laufzeit des Hauptvertrages anpassen.</w:t>
      </w:r>
    </w:p>
    <w:p w14:paraId="45B3D841" w14:textId="77777777" w:rsidR="00B36C9F" w:rsidRDefault="00B36C9F">
      <w:pPr>
        <w:pStyle w:val="Kommentartext"/>
      </w:pPr>
    </w:p>
    <w:p w14:paraId="1F7C0C15" w14:textId="77777777" w:rsidR="00B36C9F" w:rsidRDefault="00B36C9F">
      <w:pPr>
        <w:pStyle w:val="Kommentartext"/>
      </w:pPr>
      <w:r>
        <w:t>Je nach Gegenstand  kann auch sinnvoll sein</w:t>
      </w:r>
    </w:p>
    <w:p w14:paraId="74E84CA1" w14:textId="77777777" w:rsidR="00B36C9F" w:rsidRPr="002E556A" w:rsidRDefault="00B36C9F" w:rsidP="00087601">
      <w:pPr>
        <w:rPr>
          <w:rFonts w:asciiTheme="minorHAnsi" w:hAnsiTheme="minorHAnsi" w:cstheme="minorHAnsi"/>
        </w:rPr>
      </w:pPr>
      <w:r w:rsidRPr="002E556A">
        <w:rPr>
          <w:rFonts w:asciiTheme="minorHAnsi" w:hAnsiTheme="minorHAnsi" w:cstheme="minorHAnsi"/>
        </w:rPr>
        <w:t>Die Verarbeitung beginnt am [</w:t>
      </w:r>
      <w:r w:rsidRPr="002E556A">
        <w:rPr>
          <w:rFonts w:asciiTheme="minorHAnsi" w:hAnsiTheme="minorHAnsi" w:cstheme="minorHAnsi"/>
          <w:highlight w:val="yellow"/>
        </w:rPr>
        <w:t>DATUM]</w:t>
      </w:r>
      <w:r w:rsidRPr="002E556A">
        <w:rPr>
          <w:rFonts w:asciiTheme="minorHAnsi" w:hAnsiTheme="minorHAnsi" w:cstheme="minorHAnsi"/>
        </w:rPr>
        <w:t xml:space="preserve"> und endet am </w:t>
      </w:r>
      <w:r w:rsidRPr="002E556A">
        <w:rPr>
          <w:rFonts w:asciiTheme="minorHAnsi" w:hAnsiTheme="minorHAnsi" w:cstheme="minorHAnsi"/>
          <w:highlight w:val="yellow"/>
        </w:rPr>
        <w:t>[DATUM]</w:t>
      </w:r>
      <w:r w:rsidRPr="002E556A">
        <w:rPr>
          <w:rFonts w:asciiTheme="minorHAnsi" w:hAnsiTheme="minorHAnsi" w:cstheme="minorHAnsi"/>
        </w:rPr>
        <w:t>.</w:t>
      </w:r>
    </w:p>
    <w:p w14:paraId="0ED0B5E0" w14:textId="77777777" w:rsidR="00B36C9F" w:rsidRPr="002E556A" w:rsidRDefault="00B36C9F" w:rsidP="00087601">
      <w:pPr>
        <w:rPr>
          <w:rFonts w:asciiTheme="minorHAnsi" w:hAnsiTheme="minorHAnsi" w:cstheme="minorHAnsi"/>
          <w:i/>
          <w:iCs/>
        </w:rPr>
      </w:pPr>
      <w:r w:rsidRPr="002E556A">
        <w:rPr>
          <w:rFonts w:asciiTheme="minorHAnsi" w:hAnsiTheme="minorHAnsi" w:cstheme="minorHAnsi"/>
          <w:i/>
          <w:iCs/>
          <w:highlight w:val="yellow"/>
        </w:rPr>
        <w:t>ODER</w:t>
      </w:r>
    </w:p>
    <w:p w14:paraId="77DE0FBD" w14:textId="77777777" w:rsidR="00B36C9F" w:rsidRPr="00087601" w:rsidRDefault="00B36C9F" w:rsidP="00087601">
      <w:pPr>
        <w:rPr>
          <w:rFonts w:asciiTheme="minorHAnsi" w:hAnsiTheme="minorHAnsi" w:cstheme="minorHAnsi"/>
        </w:rPr>
      </w:pPr>
      <w:r w:rsidRPr="002E556A">
        <w:rPr>
          <w:rFonts w:asciiTheme="minorHAnsi" w:hAnsiTheme="minorHAnsi" w:cstheme="minorHAnsi"/>
        </w:rPr>
        <w:t>Die Verarbeitung beginnt am [</w:t>
      </w:r>
      <w:r w:rsidRPr="002E556A">
        <w:rPr>
          <w:rFonts w:asciiTheme="minorHAnsi" w:hAnsiTheme="minorHAnsi" w:cstheme="minorHAnsi"/>
          <w:highlight w:val="yellow"/>
        </w:rPr>
        <w:t>DATUM]</w:t>
      </w:r>
      <w:r w:rsidRPr="002E556A">
        <w:rPr>
          <w:rFonts w:asciiTheme="minorHAnsi" w:hAnsiTheme="minorHAnsi" w:cstheme="minorHAnsi"/>
        </w:rPr>
        <w:t xml:space="preserve"> und endet nach einmaliger Ausführung.</w:t>
      </w:r>
    </w:p>
  </w:comment>
  <w:comment w:id="1" w:author="Freifrau Hiller von Gaertringen, Annette" w:date="2018-03-28T17:28:00Z" w:initials="FHvGA">
    <w:p w14:paraId="1D0EBCCC" w14:textId="77777777" w:rsidR="00B36C9F" w:rsidRDefault="00B36C9F">
      <w:pPr>
        <w:pStyle w:val="Kommentartext"/>
      </w:pPr>
      <w:r>
        <w:rPr>
          <w:rStyle w:val="Kommentarzeichen"/>
        </w:rPr>
        <w:annotationRef/>
      </w:r>
      <w:r>
        <w:t>Entweder als Anhang oder direkt in den Text eingeben</w:t>
      </w:r>
    </w:p>
  </w:comment>
  <w:comment w:id="12" w:author="Freifrau Hiller von Gaertringen, Annette" w:date="2018-03-28T14:50:00Z" w:initials="FHvGA">
    <w:p w14:paraId="596DB0C1" w14:textId="77777777" w:rsidR="00B36C9F" w:rsidRDefault="00B36C9F">
      <w:pPr>
        <w:pStyle w:val="Kommentartext"/>
      </w:pPr>
      <w:r>
        <w:rPr>
          <w:rStyle w:val="Kommentarzeichen"/>
        </w:rPr>
        <w:annotationRef/>
      </w:r>
      <w:r>
        <w:t>Entsprechendes auswählen, Rest löschen</w:t>
      </w:r>
    </w:p>
  </w:comment>
  <w:comment w:id="13" w:author="Freifrau Hiller von Gaertringen, Annette" w:date="2018-03-28T15:01:00Z" w:initials="FHvGA">
    <w:p w14:paraId="6022C35D" w14:textId="77777777" w:rsidR="00B36C9F" w:rsidRDefault="00B36C9F">
      <w:pPr>
        <w:pStyle w:val="Kommentartext"/>
      </w:pPr>
      <w:r>
        <w:rPr>
          <w:rStyle w:val="Kommentarzeichen"/>
        </w:rPr>
        <w:annotationRef/>
      </w:r>
      <w:r>
        <w:t>Das ist ein Beispiel. Dieses Feld ist natürlich von Fall zu Fall entsprechend anzupassen</w:t>
      </w:r>
    </w:p>
  </w:comment>
  <w:comment w:id="14" w:author="Freifrau Hiller von Gaertringen, Annette" w:date="2018-03-28T17:09:00Z" w:initials="FHvGA">
    <w:p w14:paraId="30ADAC2A" w14:textId="77777777" w:rsidR="00B36C9F" w:rsidRDefault="00B36C9F">
      <w:pPr>
        <w:pStyle w:val="Kommentartext"/>
      </w:pPr>
      <w:r>
        <w:rPr>
          <w:rStyle w:val="Kommentarzeichen"/>
        </w:rPr>
        <w:annotationRef/>
      </w:r>
    </w:p>
    <w:p w14:paraId="11B297E2" w14:textId="77777777" w:rsidR="00B36C9F" w:rsidRDefault="00B36C9F">
      <w:pPr>
        <w:pStyle w:val="Kommentartext"/>
      </w:pPr>
      <w:r>
        <w:t>Kann als Vorlage genutzt werden, sollte aber entsprechend um die vorseitig aufgezählten Stichpunkte ergänzt werden</w:t>
      </w:r>
    </w:p>
  </w:comment>
  <w:comment w:id="15" w:author="Freifrau Hiller von Gaertringen, Annette" w:date="2016-07-05T14:30:00Z" w:initials="FHvGA">
    <w:p w14:paraId="0B797DAA" w14:textId="77777777" w:rsidR="00B36C9F" w:rsidRDefault="00B36C9F">
      <w:pPr>
        <w:pStyle w:val="Kommentartext"/>
      </w:pPr>
      <w:r>
        <w:rPr>
          <w:rStyle w:val="Kommentarzeichen"/>
        </w:rPr>
        <w:annotationRef/>
      </w:r>
      <w:r>
        <w:t>Ankreuzen, wenn umgesetzt</w:t>
      </w:r>
    </w:p>
  </w:comment>
  <w:comment w:id="16" w:author="Freifrau Hiller von Gaertringen, Annette" w:date="2017-10-20T11:08:00Z" w:initials="FHvGA">
    <w:p w14:paraId="4ED69DF3" w14:textId="77777777" w:rsidR="00B36C9F" w:rsidRDefault="00B36C9F">
      <w:pPr>
        <w:pStyle w:val="Kommentartext"/>
      </w:pPr>
      <w:r>
        <w:rPr>
          <w:rStyle w:val="Kommentarzeichen"/>
        </w:rPr>
        <w:annotationRef/>
      </w:r>
      <w:r>
        <w:t>Das ist wieder ein Beispiel. Hier einfügen, was an nicht aufgeführten Maßnahmen gegebenenfalls umgesetzt ist bzw. warum einige Maßnahmen gegebenenfalls nicht umgesetzt sind</w:t>
      </w:r>
    </w:p>
  </w:comment>
  <w:comment w:id="17" w:author="Freifrau Hiller von Gaertringen, Annette" w:date="2016-07-05T14:31:00Z" w:initials="FHvGA">
    <w:p w14:paraId="1A766027" w14:textId="77777777" w:rsidR="00B36C9F" w:rsidRDefault="00B36C9F">
      <w:pPr>
        <w:pStyle w:val="Kommentartext"/>
      </w:pPr>
      <w:r>
        <w:rPr>
          <w:rStyle w:val="Kommentarzeichen"/>
        </w:rPr>
        <w:annotationRef/>
      </w:r>
      <w:r>
        <w:t>Zur besseren Übersicht bitte nicht umgesetzte Maßnahmen durchstreichen</w:t>
      </w:r>
    </w:p>
  </w:comment>
  <w:comment w:id="18" w:author="Freifrau Hiller von Gaertringen, Annette" w:date="2017-10-20T11:11:00Z" w:initials="FHvGA">
    <w:p w14:paraId="4A5368B9" w14:textId="77777777" w:rsidR="00B36C9F" w:rsidRDefault="00B36C9F">
      <w:pPr>
        <w:pStyle w:val="Kommentartext"/>
      </w:pPr>
      <w:r>
        <w:rPr>
          <w:rStyle w:val="Kommentarzeichen"/>
        </w:rPr>
        <w:annotationRef/>
      </w:r>
      <w:r>
        <w:t xml:space="preserve">Von dieser Möglichkeit hat ein AN in einem unserer Fälle Gebrauch gemacht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DE0FBD" w15:done="0"/>
  <w15:commentEx w15:paraId="1D0EBCCC" w15:done="0"/>
  <w15:commentEx w15:paraId="596DB0C1" w15:done="0"/>
  <w15:commentEx w15:paraId="6022C35D" w15:done="0"/>
  <w15:commentEx w15:paraId="11B297E2" w15:done="0"/>
  <w15:commentEx w15:paraId="0B797DAA" w15:done="0"/>
  <w15:commentEx w15:paraId="4ED69DF3" w15:done="0"/>
  <w15:commentEx w15:paraId="1A766027" w15:done="0"/>
  <w15:commentEx w15:paraId="4A5368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DE0FBD" w16cid:durableId="22EF9286"/>
  <w16cid:commentId w16cid:paraId="1D0EBCCC" w16cid:durableId="22EF9287"/>
  <w16cid:commentId w16cid:paraId="596DB0C1" w16cid:durableId="22EF9288"/>
  <w16cid:commentId w16cid:paraId="6022C35D" w16cid:durableId="22EF9289"/>
  <w16cid:commentId w16cid:paraId="11B297E2" w16cid:durableId="22EF928A"/>
  <w16cid:commentId w16cid:paraId="0B797DAA" w16cid:durableId="22EF928B"/>
  <w16cid:commentId w16cid:paraId="4ED69DF3" w16cid:durableId="22EF928C"/>
  <w16cid:commentId w16cid:paraId="1A766027" w16cid:durableId="22EF928D"/>
  <w16cid:commentId w16cid:paraId="4A5368B9" w16cid:durableId="22EF92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D4AC8" w14:textId="77777777" w:rsidR="00F345C4" w:rsidRDefault="00F345C4" w:rsidP="007F0586">
      <w:r>
        <w:separator/>
      </w:r>
    </w:p>
  </w:endnote>
  <w:endnote w:type="continuationSeparator" w:id="0">
    <w:p w14:paraId="46CDF852" w14:textId="77777777" w:rsidR="00F345C4" w:rsidRDefault="00F345C4" w:rsidP="007F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resdner Bank AG Symbol">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70CF" w14:textId="77777777" w:rsidR="00B36C9F" w:rsidRDefault="00B36C9F">
    <w:pPr>
      <w:pStyle w:val="Fuzeile"/>
      <w:rPr>
        <w:sz w:val="20"/>
      </w:rPr>
    </w:pPr>
  </w:p>
  <w:tbl>
    <w:tblPr>
      <w:tblW w:w="10304" w:type="dxa"/>
      <w:tblLook w:val="01E0" w:firstRow="1" w:lastRow="1" w:firstColumn="1" w:lastColumn="1" w:noHBand="0" w:noVBand="0"/>
    </w:tblPr>
    <w:tblGrid>
      <w:gridCol w:w="4077"/>
      <w:gridCol w:w="3119"/>
      <w:gridCol w:w="3108"/>
    </w:tblGrid>
    <w:tr w:rsidR="00B36C9F" w14:paraId="1C472726" w14:textId="77777777" w:rsidTr="00DD7A2A">
      <w:trPr>
        <w:trHeight w:val="675"/>
      </w:trPr>
      <w:tc>
        <w:tcPr>
          <w:tcW w:w="4077" w:type="dxa"/>
          <w:vAlign w:val="center"/>
        </w:tcPr>
        <w:p w14:paraId="0B7BBE79" w14:textId="77777777" w:rsidR="00B36C9F" w:rsidRPr="008816BB" w:rsidRDefault="00B36C9F" w:rsidP="00DD7A2A">
          <w:pPr>
            <w:pStyle w:val="Fuzeile"/>
            <w:rPr>
              <w:sz w:val="20"/>
            </w:rPr>
          </w:pPr>
          <w:r w:rsidRPr="008816BB">
            <w:rPr>
              <w:sz w:val="20"/>
            </w:rPr>
            <w:t>Ver</w:t>
          </w:r>
          <w:r>
            <w:rPr>
              <w:sz w:val="20"/>
            </w:rPr>
            <w:t>trag</w:t>
          </w:r>
          <w:r w:rsidRPr="008816BB">
            <w:rPr>
              <w:sz w:val="20"/>
            </w:rPr>
            <w:t xml:space="preserve"> über die </w:t>
          </w:r>
          <w:r>
            <w:rPr>
              <w:sz w:val="20"/>
            </w:rPr>
            <w:t xml:space="preserve">Verarbeitung </w:t>
          </w:r>
          <w:r>
            <w:rPr>
              <w:sz w:val="20"/>
            </w:rPr>
            <w:br/>
            <w:t>personenbezogener Daten</w:t>
          </w:r>
          <w:r w:rsidRPr="008816BB">
            <w:rPr>
              <w:sz w:val="20"/>
            </w:rPr>
            <w:t xml:space="preserve"> im Auftrag</w:t>
          </w:r>
        </w:p>
      </w:tc>
      <w:tc>
        <w:tcPr>
          <w:tcW w:w="3119" w:type="dxa"/>
          <w:vAlign w:val="center"/>
        </w:tcPr>
        <w:p w14:paraId="2546D271" w14:textId="77777777" w:rsidR="00B36C9F" w:rsidRPr="008816BB" w:rsidRDefault="00B36C9F" w:rsidP="002450CF">
          <w:pPr>
            <w:pStyle w:val="Fuzeile"/>
            <w:jc w:val="center"/>
            <w:rPr>
              <w:sz w:val="20"/>
            </w:rPr>
          </w:pPr>
          <w:r>
            <w:rPr>
              <w:sz w:val="20"/>
            </w:rPr>
            <w:t>Muster</w:t>
          </w:r>
        </w:p>
      </w:tc>
      <w:tc>
        <w:tcPr>
          <w:tcW w:w="3108" w:type="dxa"/>
          <w:vAlign w:val="center"/>
        </w:tcPr>
        <w:p w14:paraId="29041284" w14:textId="0D3F5192" w:rsidR="00B36C9F" w:rsidRPr="008816BB" w:rsidRDefault="00B36C9F" w:rsidP="00074FF0">
          <w:pPr>
            <w:pStyle w:val="Fuzeile"/>
            <w:jc w:val="right"/>
            <w:rPr>
              <w:sz w:val="20"/>
            </w:rPr>
          </w:pPr>
          <w:r>
            <w:rPr>
              <w:sz w:val="20"/>
            </w:rPr>
            <w:fldChar w:fldCharType="begin"/>
          </w:r>
          <w:r>
            <w:rPr>
              <w:sz w:val="20"/>
            </w:rPr>
            <w:instrText xml:space="preserve"> SAVEDATE  \@ "dd. MMMM yyyy"  \* MERGEFORMAT </w:instrText>
          </w:r>
          <w:r>
            <w:rPr>
              <w:sz w:val="20"/>
            </w:rPr>
            <w:fldChar w:fldCharType="separate"/>
          </w:r>
          <w:r w:rsidR="005567BB">
            <w:rPr>
              <w:noProof/>
              <w:sz w:val="20"/>
            </w:rPr>
            <w:t>25. August 2020</w:t>
          </w:r>
          <w:r>
            <w:rPr>
              <w:sz w:val="20"/>
            </w:rPr>
            <w:fldChar w:fldCharType="end"/>
          </w:r>
        </w:p>
      </w:tc>
    </w:tr>
  </w:tbl>
  <w:p w14:paraId="70B5A46F" w14:textId="77777777" w:rsidR="00B36C9F" w:rsidRPr="007F0586" w:rsidRDefault="00B36C9F">
    <w:pPr>
      <w:pStyle w:val="Fuzeil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4211" w14:textId="77777777" w:rsidR="00B36C9F" w:rsidRDefault="00B36C9F">
    <w:pPr>
      <w:pStyle w:val="Fuzeile"/>
      <w:rPr>
        <w:sz w:val="20"/>
      </w:rPr>
    </w:pPr>
  </w:p>
  <w:tbl>
    <w:tblPr>
      <w:tblW w:w="10730" w:type="dxa"/>
      <w:tblLook w:val="01E0" w:firstRow="1" w:lastRow="1" w:firstColumn="1" w:lastColumn="1" w:noHBand="0" w:noVBand="0"/>
    </w:tblPr>
    <w:tblGrid>
      <w:gridCol w:w="4503"/>
      <w:gridCol w:w="3119"/>
      <w:gridCol w:w="3108"/>
    </w:tblGrid>
    <w:tr w:rsidR="00B36C9F" w14:paraId="639F6031" w14:textId="77777777" w:rsidTr="00DD7A2A">
      <w:trPr>
        <w:trHeight w:val="675"/>
      </w:trPr>
      <w:tc>
        <w:tcPr>
          <w:tcW w:w="4503" w:type="dxa"/>
          <w:vAlign w:val="center"/>
        </w:tcPr>
        <w:p w14:paraId="24FC736C" w14:textId="77777777" w:rsidR="00B36C9F" w:rsidRPr="008816BB" w:rsidRDefault="00B36C9F" w:rsidP="00DD7A2A">
          <w:pPr>
            <w:pStyle w:val="Fuzeile"/>
            <w:rPr>
              <w:sz w:val="20"/>
            </w:rPr>
          </w:pPr>
          <w:r>
            <w:rPr>
              <w:sz w:val="20"/>
            </w:rPr>
            <w:t xml:space="preserve">Anhang 1 zum </w:t>
          </w:r>
          <w:r w:rsidRPr="008816BB">
            <w:rPr>
              <w:sz w:val="20"/>
            </w:rPr>
            <w:t>Ver</w:t>
          </w:r>
          <w:r>
            <w:rPr>
              <w:sz w:val="20"/>
            </w:rPr>
            <w:t>trag</w:t>
          </w:r>
          <w:r w:rsidRPr="008816BB">
            <w:rPr>
              <w:sz w:val="20"/>
            </w:rPr>
            <w:t xml:space="preserve"> über die </w:t>
          </w:r>
          <w:r>
            <w:rPr>
              <w:sz w:val="20"/>
            </w:rPr>
            <w:t>Verarbeitung personenbezogener Daten</w:t>
          </w:r>
          <w:r w:rsidRPr="008816BB">
            <w:rPr>
              <w:sz w:val="20"/>
            </w:rPr>
            <w:t xml:space="preserve"> im Auftrag</w:t>
          </w:r>
        </w:p>
      </w:tc>
      <w:tc>
        <w:tcPr>
          <w:tcW w:w="3119" w:type="dxa"/>
          <w:vAlign w:val="center"/>
        </w:tcPr>
        <w:p w14:paraId="03E4C9A2" w14:textId="77777777" w:rsidR="00B36C9F" w:rsidRPr="008816BB" w:rsidRDefault="00B36C9F" w:rsidP="002450CF">
          <w:pPr>
            <w:pStyle w:val="Fuzeile"/>
            <w:jc w:val="center"/>
            <w:rPr>
              <w:sz w:val="20"/>
            </w:rPr>
          </w:pPr>
          <w:r>
            <w:rPr>
              <w:sz w:val="20"/>
            </w:rPr>
            <w:t>Muster</w:t>
          </w:r>
        </w:p>
      </w:tc>
      <w:tc>
        <w:tcPr>
          <w:tcW w:w="3108" w:type="dxa"/>
          <w:vAlign w:val="center"/>
        </w:tcPr>
        <w:p w14:paraId="7B1805B1" w14:textId="0B660B74" w:rsidR="00B36C9F" w:rsidRPr="008816BB" w:rsidRDefault="00B36C9F" w:rsidP="00074FF0">
          <w:pPr>
            <w:pStyle w:val="Fuzeile"/>
            <w:jc w:val="right"/>
            <w:rPr>
              <w:sz w:val="20"/>
            </w:rPr>
          </w:pPr>
          <w:r>
            <w:rPr>
              <w:sz w:val="20"/>
            </w:rPr>
            <w:fldChar w:fldCharType="begin"/>
          </w:r>
          <w:r>
            <w:rPr>
              <w:sz w:val="20"/>
            </w:rPr>
            <w:instrText xml:space="preserve"> SAVEDATE  \@ "dd. MMMM yyyy"  \* MERGEFORMAT </w:instrText>
          </w:r>
          <w:r>
            <w:rPr>
              <w:sz w:val="20"/>
            </w:rPr>
            <w:fldChar w:fldCharType="separate"/>
          </w:r>
          <w:r w:rsidR="005567BB">
            <w:rPr>
              <w:noProof/>
              <w:sz w:val="20"/>
            </w:rPr>
            <w:t>25. August 2020</w:t>
          </w:r>
          <w:r>
            <w:rPr>
              <w:sz w:val="20"/>
            </w:rPr>
            <w:fldChar w:fldCharType="end"/>
          </w:r>
        </w:p>
      </w:tc>
    </w:tr>
  </w:tbl>
  <w:p w14:paraId="743A329B" w14:textId="77777777" w:rsidR="00B36C9F" w:rsidRPr="007F0586" w:rsidRDefault="00B36C9F">
    <w:pPr>
      <w:pStyle w:val="Fuzeile"/>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78F9A" w14:textId="77777777" w:rsidR="00B36C9F" w:rsidRDefault="00B36C9F">
    <w:pPr>
      <w:pStyle w:val="Fuzeile"/>
      <w:rPr>
        <w:sz w:val="20"/>
      </w:rPr>
    </w:pPr>
  </w:p>
  <w:tbl>
    <w:tblPr>
      <w:tblW w:w="14900" w:type="dxa"/>
      <w:tblLook w:val="01E0" w:firstRow="1" w:lastRow="1" w:firstColumn="1" w:lastColumn="1" w:noHBand="0" w:noVBand="0"/>
    </w:tblPr>
    <w:tblGrid>
      <w:gridCol w:w="5211"/>
      <w:gridCol w:w="4844"/>
      <w:gridCol w:w="4845"/>
    </w:tblGrid>
    <w:tr w:rsidR="00B36C9F" w14:paraId="21B0F6D4" w14:textId="77777777" w:rsidTr="00DD7A2A">
      <w:trPr>
        <w:trHeight w:val="675"/>
      </w:trPr>
      <w:tc>
        <w:tcPr>
          <w:tcW w:w="5211" w:type="dxa"/>
          <w:vAlign w:val="center"/>
        </w:tcPr>
        <w:p w14:paraId="222CC2F7" w14:textId="77777777" w:rsidR="00B36C9F" w:rsidRPr="008816BB" w:rsidRDefault="00B36C9F" w:rsidP="00DD7A2A">
          <w:pPr>
            <w:pStyle w:val="Fuzeile"/>
            <w:rPr>
              <w:sz w:val="20"/>
            </w:rPr>
          </w:pPr>
          <w:r>
            <w:rPr>
              <w:sz w:val="20"/>
            </w:rPr>
            <w:t xml:space="preserve">Anhang 2 zum </w:t>
          </w:r>
          <w:r w:rsidRPr="008816BB">
            <w:rPr>
              <w:sz w:val="20"/>
            </w:rPr>
            <w:t>Ver</w:t>
          </w:r>
          <w:r>
            <w:rPr>
              <w:sz w:val="20"/>
            </w:rPr>
            <w:t>trag</w:t>
          </w:r>
          <w:r w:rsidRPr="008816BB">
            <w:rPr>
              <w:sz w:val="20"/>
            </w:rPr>
            <w:t xml:space="preserve"> über die </w:t>
          </w:r>
          <w:r>
            <w:rPr>
              <w:sz w:val="20"/>
            </w:rPr>
            <w:t xml:space="preserve">Verarbeitung </w:t>
          </w:r>
          <w:r>
            <w:rPr>
              <w:sz w:val="20"/>
            </w:rPr>
            <w:br/>
            <w:t>personenbezogener Daten</w:t>
          </w:r>
          <w:r w:rsidRPr="008816BB">
            <w:rPr>
              <w:sz w:val="20"/>
            </w:rPr>
            <w:t xml:space="preserve"> im Auftrag</w:t>
          </w:r>
        </w:p>
      </w:tc>
      <w:tc>
        <w:tcPr>
          <w:tcW w:w="4844" w:type="dxa"/>
          <w:vAlign w:val="center"/>
        </w:tcPr>
        <w:p w14:paraId="2A40442A" w14:textId="77777777" w:rsidR="00B36C9F" w:rsidRPr="008816BB" w:rsidRDefault="00B36C9F" w:rsidP="002450CF">
          <w:pPr>
            <w:pStyle w:val="Fuzeile"/>
            <w:jc w:val="center"/>
            <w:rPr>
              <w:sz w:val="20"/>
            </w:rPr>
          </w:pPr>
          <w:r>
            <w:rPr>
              <w:sz w:val="20"/>
            </w:rPr>
            <w:t>Muster</w:t>
          </w:r>
        </w:p>
      </w:tc>
      <w:tc>
        <w:tcPr>
          <w:tcW w:w="4845" w:type="dxa"/>
          <w:vAlign w:val="center"/>
        </w:tcPr>
        <w:p w14:paraId="7E83CF34" w14:textId="77777777" w:rsidR="00B36C9F" w:rsidRPr="008816BB" w:rsidRDefault="00B36C9F" w:rsidP="00E939A4">
          <w:pPr>
            <w:pStyle w:val="Fuzeile"/>
            <w:jc w:val="right"/>
            <w:rPr>
              <w:sz w:val="20"/>
            </w:rPr>
          </w:pPr>
          <w:r>
            <w:rPr>
              <w:sz w:val="20"/>
            </w:rPr>
            <w:t>20. Oktober 2017</w:t>
          </w:r>
        </w:p>
      </w:tc>
    </w:tr>
  </w:tbl>
  <w:p w14:paraId="1CF9DD16" w14:textId="77777777" w:rsidR="00B36C9F" w:rsidRPr="007F0586" w:rsidRDefault="00B36C9F">
    <w:pPr>
      <w:pStyle w:val="Fuzeile"/>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622E" w14:textId="77777777" w:rsidR="00B36C9F" w:rsidRDefault="00B36C9F">
    <w:pPr>
      <w:pStyle w:val="Fuzeile"/>
      <w:rPr>
        <w:sz w:val="20"/>
      </w:rPr>
    </w:pPr>
  </w:p>
  <w:tbl>
    <w:tblPr>
      <w:tblW w:w="9653" w:type="dxa"/>
      <w:tblInd w:w="108" w:type="dxa"/>
      <w:tblLook w:val="01E0" w:firstRow="1" w:lastRow="1" w:firstColumn="1" w:lastColumn="1" w:noHBand="0" w:noVBand="0"/>
    </w:tblPr>
    <w:tblGrid>
      <w:gridCol w:w="3969"/>
      <w:gridCol w:w="2340"/>
      <w:gridCol w:w="3344"/>
    </w:tblGrid>
    <w:tr w:rsidR="00B36C9F" w14:paraId="2517684B" w14:textId="77777777" w:rsidTr="00DD7A2A">
      <w:tc>
        <w:tcPr>
          <w:tcW w:w="3969" w:type="dxa"/>
          <w:vAlign w:val="center"/>
        </w:tcPr>
        <w:p w14:paraId="6AB66DE7" w14:textId="77777777" w:rsidR="00B36C9F" w:rsidRPr="008816BB" w:rsidRDefault="00B36C9F" w:rsidP="00DD7A2A">
          <w:pPr>
            <w:pStyle w:val="Fuzeile"/>
            <w:rPr>
              <w:sz w:val="20"/>
            </w:rPr>
          </w:pPr>
          <w:r>
            <w:rPr>
              <w:sz w:val="20"/>
            </w:rPr>
            <w:t xml:space="preserve">Anhang 3 zum </w:t>
          </w:r>
          <w:r w:rsidRPr="008816BB">
            <w:rPr>
              <w:sz w:val="20"/>
            </w:rPr>
            <w:t>Ver</w:t>
          </w:r>
          <w:r>
            <w:rPr>
              <w:sz w:val="20"/>
            </w:rPr>
            <w:t>trag</w:t>
          </w:r>
          <w:r w:rsidRPr="008816BB">
            <w:rPr>
              <w:sz w:val="20"/>
            </w:rPr>
            <w:t xml:space="preserve"> über die </w:t>
          </w:r>
          <w:r>
            <w:rPr>
              <w:sz w:val="20"/>
            </w:rPr>
            <w:t>Verarbeitung personenbezogener Daten</w:t>
          </w:r>
          <w:r w:rsidRPr="008816BB">
            <w:rPr>
              <w:sz w:val="20"/>
            </w:rPr>
            <w:t xml:space="preserve"> im Auftrag</w:t>
          </w:r>
        </w:p>
      </w:tc>
      <w:tc>
        <w:tcPr>
          <w:tcW w:w="2340" w:type="dxa"/>
          <w:vAlign w:val="center"/>
        </w:tcPr>
        <w:p w14:paraId="73A32609" w14:textId="77777777" w:rsidR="00B36C9F" w:rsidRPr="008816BB" w:rsidRDefault="00B36C9F" w:rsidP="000F62D6">
          <w:pPr>
            <w:pStyle w:val="Fuzeile"/>
            <w:jc w:val="center"/>
            <w:rPr>
              <w:sz w:val="20"/>
            </w:rPr>
          </w:pPr>
          <w:r>
            <w:rPr>
              <w:sz w:val="20"/>
            </w:rPr>
            <w:t>Muster</w:t>
          </w:r>
        </w:p>
      </w:tc>
      <w:tc>
        <w:tcPr>
          <w:tcW w:w="3344" w:type="dxa"/>
          <w:vAlign w:val="center"/>
        </w:tcPr>
        <w:p w14:paraId="54F70F6B" w14:textId="77777777" w:rsidR="00B36C9F" w:rsidRPr="008816BB" w:rsidRDefault="00B36C9F" w:rsidP="00E939A4">
          <w:pPr>
            <w:pStyle w:val="Fuzeile"/>
            <w:jc w:val="right"/>
            <w:rPr>
              <w:sz w:val="20"/>
            </w:rPr>
          </w:pPr>
          <w:r>
            <w:rPr>
              <w:sz w:val="20"/>
            </w:rPr>
            <w:t>20. Oktober 2017</w:t>
          </w:r>
        </w:p>
      </w:tc>
    </w:tr>
  </w:tbl>
  <w:p w14:paraId="0E08D8B8" w14:textId="77777777" w:rsidR="00B36C9F" w:rsidRPr="007F0586" w:rsidRDefault="00B36C9F">
    <w:pPr>
      <w:pStyle w:val="Fuzeile"/>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7CA71" w14:textId="77777777" w:rsidR="00B36C9F" w:rsidRDefault="00B36C9F">
    <w:pPr>
      <w:pStyle w:val="Fuzeile"/>
      <w:rPr>
        <w:sz w:val="20"/>
      </w:rPr>
    </w:pPr>
  </w:p>
  <w:tbl>
    <w:tblPr>
      <w:tblW w:w="0" w:type="auto"/>
      <w:tblInd w:w="108" w:type="dxa"/>
      <w:tblLook w:val="01E0" w:firstRow="1" w:lastRow="1" w:firstColumn="1" w:lastColumn="1" w:noHBand="0" w:noVBand="0"/>
    </w:tblPr>
    <w:tblGrid>
      <w:gridCol w:w="3420"/>
      <w:gridCol w:w="2340"/>
      <w:gridCol w:w="3344"/>
    </w:tblGrid>
    <w:tr w:rsidR="00B36C9F" w14:paraId="507CE457" w14:textId="77777777" w:rsidTr="00D663CF">
      <w:tc>
        <w:tcPr>
          <w:tcW w:w="3420" w:type="dxa"/>
          <w:vAlign w:val="center"/>
        </w:tcPr>
        <w:p w14:paraId="596E25CB" w14:textId="77777777" w:rsidR="00B36C9F" w:rsidRPr="008816BB" w:rsidRDefault="00B36C9F" w:rsidP="006D2CF8">
          <w:pPr>
            <w:pStyle w:val="Fuzeile"/>
            <w:rPr>
              <w:sz w:val="20"/>
            </w:rPr>
          </w:pPr>
          <w:r>
            <w:rPr>
              <w:sz w:val="20"/>
            </w:rPr>
            <w:t xml:space="preserve">Anhang 4 zur </w:t>
          </w:r>
          <w:r w:rsidRPr="008816BB">
            <w:rPr>
              <w:sz w:val="20"/>
            </w:rPr>
            <w:t>Vereinbarung über die Datenverarbeitung im Auftrag</w:t>
          </w:r>
        </w:p>
      </w:tc>
      <w:tc>
        <w:tcPr>
          <w:tcW w:w="2340" w:type="dxa"/>
          <w:vAlign w:val="center"/>
        </w:tcPr>
        <w:p w14:paraId="71ACC74B" w14:textId="77777777" w:rsidR="00B36C9F" w:rsidRPr="008816BB" w:rsidRDefault="00B36C9F" w:rsidP="000F62D6">
          <w:pPr>
            <w:pStyle w:val="Fuzeile"/>
            <w:jc w:val="center"/>
            <w:rPr>
              <w:sz w:val="20"/>
            </w:rPr>
          </w:pPr>
          <w:r>
            <w:rPr>
              <w:sz w:val="20"/>
            </w:rPr>
            <w:t>Muster</w:t>
          </w:r>
        </w:p>
      </w:tc>
      <w:tc>
        <w:tcPr>
          <w:tcW w:w="3344" w:type="dxa"/>
          <w:vAlign w:val="center"/>
        </w:tcPr>
        <w:p w14:paraId="0C666D54" w14:textId="77777777" w:rsidR="00B36C9F" w:rsidRPr="008816BB" w:rsidRDefault="00B36C9F" w:rsidP="00E939A4">
          <w:pPr>
            <w:pStyle w:val="Fuzeile"/>
            <w:jc w:val="right"/>
            <w:rPr>
              <w:sz w:val="20"/>
            </w:rPr>
          </w:pPr>
          <w:r>
            <w:rPr>
              <w:sz w:val="20"/>
            </w:rPr>
            <w:t>20. Oktober 2017</w:t>
          </w:r>
        </w:p>
      </w:tc>
    </w:tr>
  </w:tbl>
  <w:p w14:paraId="6250B99E" w14:textId="77777777" w:rsidR="00B36C9F" w:rsidRPr="007F0586" w:rsidRDefault="00B36C9F">
    <w:pPr>
      <w:pStyle w:val="Fuzeil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FC3D9" w14:textId="77777777" w:rsidR="00F345C4" w:rsidRDefault="00F345C4" w:rsidP="007F0586">
      <w:r>
        <w:separator/>
      </w:r>
    </w:p>
  </w:footnote>
  <w:footnote w:type="continuationSeparator" w:id="0">
    <w:p w14:paraId="7F32018F" w14:textId="77777777" w:rsidR="00F345C4" w:rsidRDefault="00F345C4" w:rsidP="007F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CDB20" w14:textId="77777777" w:rsidR="00B36C9F" w:rsidRDefault="00B36C9F" w:rsidP="00F93E19">
    <w:pPr>
      <w:jc w:val="right"/>
    </w:pPr>
    <w:r w:rsidRPr="00F93E19">
      <w:rPr>
        <w:sz w:val="20"/>
      </w:rPr>
      <w:t xml:space="preserve">Seite </w:t>
    </w:r>
    <w:r w:rsidRPr="00F93E19">
      <w:rPr>
        <w:sz w:val="20"/>
      </w:rPr>
      <w:fldChar w:fldCharType="begin"/>
    </w:r>
    <w:r w:rsidRPr="00F93E19">
      <w:rPr>
        <w:sz w:val="20"/>
      </w:rPr>
      <w:instrText xml:space="preserve"> PAGE </w:instrText>
    </w:r>
    <w:r w:rsidRPr="00F93E19">
      <w:rPr>
        <w:sz w:val="20"/>
      </w:rPr>
      <w:fldChar w:fldCharType="separate"/>
    </w:r>
    <w:r w:rsidR="00DC7220">
      <w:rPr>
        <w:noProof/>
        <w:sz w:val="20"/>
      </w:rPr>
      <w:t>12</w:t>
    </w:r>
    <w:r w:rsidRPr="00F93E19">
      <w:rPr>
        <w:sz w:val="20"/>
      </w:rPr>
      <w:fldChar w:fldCharType="end"/>
    </w:r>
    <w:r w:rsidRPr="00F93E19">
      <w:rPr>
        <w:sz w:val="20"/>
      </w:rPr>
      <w:t xml:space="preserve"> von </w:t>
    </w:r>
    <w:r w:rsidRPr="00F93E19">
      <w:rPr>
        <w:sz w:val="20"/>
      </w:rPr>
      <w:fldChar w:fldCharType="begin"/>
    </w:r>
    <w:r w:rsidRPr="00F93E19">
      <w:rPr>
        <w:sz w:val="20"/>
      </w:rPr>
      <w:instrText xml:space="preserve"> NUMPAGES  </w:instrText>
    </w:r>
    <w:r w:rsidRPr="00F93E19">
      <w:rPr>
        <w:sz w:val="20"/>
      </w:rPr>
      <w:fldChar w:fldCharType="separate"/>
    </w:r>
    <w:r w:rsidR="00DC7220">
      <w:rPr>
        <w:noProof/>
        <w:sz w:val="20"/>
      </w:rPr>
      <w:t>23</w:t>
    </w:r>
    <w:r w:rsidRPr="00F93E19">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47AAE" w14:textId="77777777" w:rsidR="00B36C9F" w:rsidRDefault="00B36C9F" w:rsidP="00F93E19">
    <w:pPr>
      <w:jc w:val="right"/>
    </w:pPr>
    <w:r w:rsidRPr="00F93E19">
      <w:rPr>
        <w:sz w:val="20"/>
      </w:rPr>
      <w:t xml:space="preserve">Seite </w:t>
    </w:r>
    <w:r w:rsidRPr="00F93E19">
      <w:rPr>
        <w:sz w:val="20"/>
      </w:rPr>
      <w:fldChar w:fldCharType="begin"/>
    </w:r>
    <w:r w:rsidRPr="00F93E19">
      <w:rPr>
        <w:sz w:val="20"/>
      </w:rPr>
      <w:instrText xml:space="preserve"> PAGE </w:instrText>
    </w:r>
    <w:r w:rsidRPr="00F93E19">
      <w:rPr>
        <w:sz w:val="20"/>
      </w:rPr>
      <w:fldChar w:fldCharType="separate"/>
    </w:r>
    <w:r w:rsidR="00DC7220">
      <w:rPr>
        <w:noProof/>
        <w:sz w:val="20"/>
      </w:rPr>
      <w:t>23</w:t>
    </w:r>
    <w:r w:rsidRPr="00F93E19">
      <w:rPr>
        <w:sz w:val="20"/>
      </w:rPr>
      <w:fldChar w:fldCharType="end"/>
    </w:r>
    <w:r w:rsidRPr="00F93E19">
      <w:rPr>
        <w:sz w:val="20"/>
      </w:rPr>
      <w:t xml:space="preserve"> von </w:t>
    </w:r>
    <w:r w:rsidRPr="00F93E19">
      <w:rPr>
        <w:sz w:val="20"/>
      </w:rPr>
      <w:fldChar w:fldCharType="begin"/>
    </w:r>
    <w:r w:rsidRPr="00F93E19">
      <w:rPr>
        <w:sz w:val="20"/>
      </w:rPr>
      <w:instrText xml:space="preserve"> NUMPAGES  </w:instrText>
    </w:r>
    <w:r w:rsidRPr="00F93E19">
      <w:rPr>
        <w:sz w:val="20"/>
      </w:rPr>
      <w:fldChar w:fldCharType="separate"/>
    </w:r>
    <w:r w:rsidR="00DC7220">
      <w:rPr>
        <w:noProof/>
        <w:sz w:val="20"/>
      </w:rPr>
      <w:t>23</w:t>
    </w:r>
    <w:r w:rsidRPr="00F93E1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09D9"/>
    <w:multiLevelType w:val="hybridMultilevel"/>
    <w:tmpl w:val="EEDAA22E"/>
    <w:lvl w:ilvl="0" w:tplc="FFFFFFFF">
      <w:start w:val="1"/>
      <w:numFmt w:val="bullet"/>
      <w:lvlText w:val=""/>
      <w:lvlJc w:val="left"/>
      <w:pPr>
        <w:tabs>
          <w:tab w:val="num" w:pos="1713"/>
        </w:tabs>
        <w:ind w:left="1713" w:hanging="360"/>
      </w:pPr>
      <w:rPr>
        <w:rFonts w:ascii="Dresdner Bank AG Symbol" w:hAnsi="Dresdner Bank AG Symbol" w:hint="default"/>
        <w:sz w:val="18"/>
      </w:rPr>
    </w:lvl>
    <w:lvl w:ilvl="1" w:tplc="FFFFFFFF" w:tentative="1">
      <w:start w:val="1"/>
      <w:numFmt w:val="bullet"/>
      <w:lvlText w:val="o"/>
      <w:lvlJc w:val="left"/>
      <w:pPr>
        <w:tabs>
          <w:tab w:val="num" w:pos="2433"/>
        </w:tabs>
        <w:ind w:left="2433" w:hanging="360"/>
      </w:pPr>
      <w:rPr>
        <w:rFonts w:ascii="Courier New" w:hAnsi="Courier New" w:hint="default"/>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 w15:restartNumberingAfterBreak="0">
    <w:nsid w:val="06B74E87"/>
    <w:multiLevelType w:val="hybridMultilevel"/>
    <w:tmpl w:val="306C0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EA0100"/>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C53760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DB57DCB"/>
    <w:multiLevelType w:val="hybridMultilevel"/>
    <w:tmpl w:val="722EAA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67258"/>
    <w:multiLevelType w:val="hybridMultilevel"/>
    <w:tmpl w:val="694E70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CA2AC8"/>
    <w:multiLevelType w:val="hybridMultilevel"/>
    <w:tmpl w:val="56D0D636"/>
    <w:lvl w:ilvl="0" w:tplc="F12CA52E">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11F93795"/>
    <w:multiLevelType w:val="hybridMultilevel"/>
    <w:tmpl w:val="E4E265B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A050A6"/>
    <w:multiLevelType w:val="hybridMultilevel"/>
    <w:tmpl w:val="9050BA8E"/>
    <w:lvl w:ilvl="0" w:tplc="0407000F">
      <w:start w:val="3"/>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703755"/>
    <w:multiLevelType w:val="hybridMultilevel"/>
    <w:tmpl w:val="E3D4C1BC"/>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B170A8F"/>
    <w:multiLevelType w:val="hybridMultilevel"/>
    <w:tmpl w:val="1AD485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B182377"/>
    <w:multiLevelType w:val="hybridMultilevel"/>
    <w:tmpl w:val="306C0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1B5E9E"/>
    <w:multiLevelType w:val="hybridMultilevel"/>
    <w:tmpl w:val="23A6EC1E"/>
    <w:lvl w:ilvl="0" w:tplc="FFFFFFFF">
      <w:start w:val="1"/>
      <w:numFmt w:val="bullet"/>
      <w:lvlText w:val=""/>
      <w:lvlJc w:val="left"/>
      <w:pPr>
        <w:tabs>
          <w:tab w:val="num" w:pos="1713"/>
        </w:tabs>
        <w:ind w:left="1713" w:hanging="360"/>
      </w:pPr>
      <w:rPr>
        <w:rFonts w:ascii="Dresdner Bank AG Symbol" w:hAnsi="Dresdner Bank AG Symbol" w:hint="default"/>
        <w:sz w:val="18"/>
      </w:rPr>
    </w:lvl>
    <w:lvl w:ilvl="1" w:tplc="FFFFFFFF" w:tentative="1">
      <w:start w:val="1"/>
      <w:numFmt w:val="bullet"/>
      <w:lvlText w:val="o"/>
      <w:lvlJc w:val="left"/>
      <w:pPr>
        <w:tabs>
          <w:tab w:val="num" w:pos="2433"/>
        </w:tabs>
        <w:ind w:left="2433" w:hanging="360"/>
      </w:pPr>
      <w:rPr>
        <w:rFonts w:ascii="Courier New" w:hAnsi="Courier New" w:hint="default"/>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2CEB5E79"/>
    <w:multiLevelType w:val="hybridMultilevel"/>
    <w:tmpl w:val="31C80B04"/>
    <w:lvl w:ilvl="0" w:tplc="FFFFFFFF">
      <w:start w:val="1"/>
      <w:numFmt w:val="bullet"/>
      <w:lvlText w:val=""/>
      <w:lvlJc w:val="left"/>
      <w:pPr>
        <w:tabs>
          <w:tab w:val="num" w:pos="1713"/>
        </w:tabs>
        <w:ind w:left="1713" w:hanging="360"/>
      </w:pPr>
      <w:rPr>
        <w:rFonts w:ascii="Dresdner Bank AG Symbol" w:hAnsi="Dresdner Bank AG Symbol" w:hint="default"/>
        <w:sz w:val="18"/>
      </w:rPr>
    </w:lvl>
    <w:lvl w:ilvl="1" w:tplc="FFFFFFFF" w:tentative="1">
      <w:start w:val="1"/>
      <w:numFmt w:val="bullet"/>
      <w:lvlText w:val="o"/>
      <w:lvlJc w:val="left"/>
      <w:pPr>
        <w:tabs>
          <w:tab w:val="num" w:pos="2433"/>
        </w:tabs>
        <w:ind w:left="2433" w:hanging="360"/>
      </w:pPr>
      <w:rPr>
        <w:rFonts w:ascii="Courier New" w:hAnsi="Courier New" w:hint="default"/>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2DFE129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0F40CE"/>
    <w:multiLevelType w:val="hybridMultilevel"/>
    <w:tmpl w:val="A9244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E76F80"/>
    <w:multiLevelType w:val="hybridMultilevel"/>
    <w:tmpl w:val="A56243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0D0133"/>
    <w:multiLevelType w:val="hybridMultilevel"/>
    <w:tmpl w:val="77A2FA0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527EE2"/>
    <w:multiLevelType w:val="hybridMultilevel"/>
    <w:tmpl w:val="6DF81DA4"/>
    <w:lvl w:ilvl="0" w:tplc="D7B026C2">
      <w:start w:val="2"/>
      <w:numFmt w:val="decimal"/>
      <w:lvlText w:val="%1."/>
      <w:lvlJc w:val="left"/>
      <w:pPr>
        <w:tabs>
          <w:tab w:val="num" w:pos="1065"/>
        </w:tabs>
        <w:ind w:left="1065" w:hanging="70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ED6D85"/>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70B352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1" w15:restartNumberingAfterBreak="0">
    <w:nsid w:val="48621BCF"/>
    <w:multiLevelType w:val="hybridMultilevel"/>
    <w:tmpl w:val="FBAA6ADE"/>
    <w:lvl w:ilvl="0" w:tplc="543C0B7C">
      <w:start w:val="1"/>
      <w:numFmt w:val="decimal"/>
      <w:lvlText w:val="%1."/>
      <w:lvlJc w:val="left"/>
      <w:pPr>
        <w:tabs>
          <w:tab w:val="num" w:pos="709"/>
        </w:tabs>
        <w:ind w:left="709" w:hanging="705"/>
      </w:pPr>
      <w:rPr>
        <w:rFonts w:cs="Times New Roman" w:hint="default"/>
      </w:rPr>
    </w:lvl>
    <w:lvl w:ilvl="1" w:tplc="04070019" w:tentative="1">
      <w:start w:val="1"/>
      <w:numFmt w:val="lowerLetter"/>
      <w:lvlText w:val="%2."/>
      <w:lvlJc w:val="left"/>
      <w:pPr>
        <w:tabs>
          <w:tab w:val="num" w:pos="1084"/>
        </w:tabs>
        <w:ind w:left="1084" w:hanging="360"/>
      </w:pPr>
      <w:rPr>
        <w:rFonts w:cs="Times New Roman"/>
      </w:rPr>
    </w:lvl>
    <w:lvl w:ilvl="2" w:tplc="0407001B" w:tentative="1">
      <w:start w:val="1"/>
      <w:numFmt w:val="lowerRoman"/>
      <w:lvlText w:val="%3."/>
      <w:lvlJc w:val="right"/>
      <w:pPr>
        <w:tabs>
          <w:tab w:val="num" w:pos="1804"/>
        </w:tabs>
        <w:ind w:left="1804" w:hanging="180"/>
      </w:pPr>
      <w:rPr>
        <w:rFonts w:cs="Times New Roman"/>
      </w:rPr>
    </w:lvl>
    <w:lvl w:ilvl="3" w:tplc="0407000F" w:tentative="1">
      <w:start w:val="1"/>
      <w:numFmt w:val="decimal"/>
      <w:lvlText w:val="%4."/>
      <w:lvlJc w:val="left"/>
      <w:pPr>
        <w:tabs>
          <w:tab w:val="num" w:pos="2524"/>
        </w:tabs>
        <w:ind w:left="2524" w:hanging="360"/>
      </w:pPr>
      <w:rPr>
        <w:rFonts w:cs="Times New Roman"/>
      </w:rPr>
    </w:lvl>
    <w:lvl w:ilvl="4" w:tplc="04070019" w:tentative="1">
      <w:start w:val="1"/>
      <w:numFmt w:val="lowerLetter"/>
      <w:lvlText w:val="%5."/>
      <w:lvlJc w:val="left"/>
      <w:pPr>
        <w:tabs>
          <w:tab w:val="num" w:pos="3244"/>
        </w:tabs>
        <w:ind w:left="3244" w:hanging="360"/>
      </w:pPr>
      <w:rPr>
        <w:rFonts w:cs="Times New Roman"/>
      </w:rPr>
    </w:lvl>
    <w:lvl w:ilvl="5" w:tplc="0407001B" w:tentative="1">
      <w:start w:val="1"/>
      <w:numFmt w:val="lowerRoman"/>
      <w:lvlText w:val="%6."/>
      <w:lvlJc w:val="right"/>
      <w:pPr>
        <w:tabs>
          <w:tab w:val="num" w:pos="3964"/>
        </w:tabs>
        <w:ind w:left="3964" w:hanging="180"/>
      </w:pPr>
      <w:rPr>
        <w:rFonts w:cs="Times New Roman"/>
      </w:rPr>
    </w:lvl>
    <w:lvl w:ilvl="6" w:tplc="0407000F" w:tentative="1">
      <w:start w:val="1"/>
      <w:numFmt w:val="decimal"/>
      <w:lvlText w:val="%7."/>
      <w:lvlJc w:val="left"/>
      <w:pPr>
        <w:tabs>
          <w:tab w:val="num" w:pos="4684"/>
        </w:tabs>
        <w:ind w:left="4684" w:hanging="360"/>
      </w:pPr>
      <w:rPr>
        <w:rFonts w:cs="Times New Roman"/>
      </w:rPr>
    </w:lvl>
    <w:lvl w:ilvl="7" w:tplc="04070019" w:tentative="1">
      <w:start w:val="1"/>
      <w:numFmt w:val="lowerLetter"/>
      <w:lvlText w:val="%8."/>
      <w:lvlJc w:val="left"/>
      <w:pPr>
        <w:tabs>
          <w:tab w:val="num" w:pos="5404"/>
        </w:tabs>
        <w:ind w:left="5404" w:hanging="360"/>
      </w:pPr>
      <w:rPr>
        <w:rFonts w:cs="Times New Roman"/>
      </w:rPr>
    </w:lvl>
    <w:lvl w:ilvl="8" w:tplc="0407001B" w:tentative="1">
      <w:start w:val="1"/>
      <w:numFmt w:val="lowerRoman"/>
      <w:lvlText w:val="%9."/>
      <w:lvlJc w:val="right"/>
      <w:pPr>
        <w:tabs>
          <w:tab w:val="num" w:pos="6124"/>
        </w:tabs>
        <w:ind w:left="6124" w:hanging="180"/>
      </w:pPr>
      <w:rPr>
        <w:rFonts w:cs="Times New Roman"/>
      </w:rPr>
    </w:lvl>
  </w:abstractNum>
  <w:abstractNum w:abstractNumId="22" w15:restartNumberingAfterBreak="0">
    <w:nsid w:val="57E66889"/>
    <w:multiLevelType w:val="hybridMultilevel"/>
    <w:tmpl w:val="448C151C"/>
    <w:lvl w:ilvl="0" w:tplc="903E1E3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FF0246"/>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A9F6220"/>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C224CE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11821A2"/>
    <w:multiLevelType w:val="hybridMultilevel"/>
    <w:tmpl w:val="DA4AF1CA"/>
    <w:lvl w:ilvl="0" w:tplc="FFFFFFFF">
      <w:start w:val="1"/>
      <w:numFmt w:val="bullet"/>
      <w:lvlText w:val=""/>
      <w:lvlJc w:val="left"/>
      <w:pPr>
        <w:tabs>
          <w:tab w:val="num" w:pos="2427"/>
        </w:tabs>
        <w:ind w:left="2427" w:hanging="360"/>
      </w:pPr>
      <w:rPr>
        <w:rFonts w:ascii="Dresdner Bank AG Symbol" w:hAnsi="Dresdner Bank AG Symbol" w:hint="default"/>
        <w:sz w:val="18"/>
      </w:rPr>
    </w:lvl>
    <w:lvl w:ilvl="1" w:tplc="FFFFFFFF" w:tentative="1">
      <w:start w:val="1"/>
      <w:numFmt w:val="bullet"/>
      <w:lvlText w:val="o"/>
      <w:lvlJc w:val="left"/>
      <w:pPr>
        <w:tabs>
          <w:tab w:val="num" w:pos="3147"/>
        </w:tabs>
        <w:ind w:left="3147" w:hanging="360"/>
      </w:pPr>
      <w:rPr>
        <w:rFonts w:ascii="Courier New" w:hAnsi="Courier New" w:hint="default"/>
      </w:rPr>
    </w:lvl>
    <w:lvl w:ilvl="2" w:tplc="FFFFFFFF" w:tentative="1">
      <w:start w:val="1"/>
      <w:numFmt w:val="bullet"/>
      <w:lvlText w:val=""/>
      <w:lvlJc w:val="left"/>
      <w:pPr>
        <w:tabs>
          <w:tab w:val="num" w:pos="3867"/>
        </w:tabs>
        <w:ind w:left="3867" w:hanging="360"/>
      </w:pPr>
      <w:rPr>
        <w:rFonts w:ascii="Wingdings" w:hAnsi="Wingdings" w:hint="default"/>
      </w:rPr>
    </w:lvl>
    <w:lvl w:ilvl="3" w:tplc="FFFFFFFF" w:tentative="1">
      <w:start w:val="1"/>
      <w:numFmt w:val="bullet"/>
      <w:lvlText w:val=""/>
      <w:lvlJc w:val="left"/>
      <w:pPr>
        <w:tabs>
          <w:tab w:val="num" w:pos="4587"/>
        </w:tabs>
        <w:ind w:left="4587" w:hanging="360"/>
      </w:pPr>
      <w:rPr>
        <w:rFonts w:ascii="Symbol" w:hAnsi="Symbol" w:hint="default"/>
      </w:rPr>
    </w:lvl>
    <w:lvl w:ilvl="4" w:tplc="FFFFFFFF" w:tentative="1">
      <w:start w:val="1"/>
      <w:numFmt w:val="bullet"/>
      <w:lvlText w:val="o"/>
      <w:lvlJc w:val="left"/>
      <w:pPr>
        <w:tabs>
          <w:tab w:val="num" w:pos="5307"/>
        </w:tabs>
        <w:ind w:left="5307" w:hanging="360"/>
      </w:pPr>
      <w:rPr>
        <w:rFonts w:ascii="Courier New" w:hAnsi="Courier New" w:hint="default"/>
      </w:rPr>
    </w:lvl>
    <w:lvl w:ilvl="5" w:tplc="FFFFFFFF" w:tentative="1">
      <w:start w:val="1"/>
      <w:numFmt w:val="bullet"/>
      <w:lvlText w:val=""/>
      <w:lvlJc w:val="left"/>
      <w:pPr>
        <w:tabs>
          <w:tab w:val="num" w:pos="6027"/>
        </w:tabs>
        <w:ind w:left="6027" w:hanging="360"/>
      </w:pPr>
      <w:rPr>
        <w:rFonts w:ascii="Wingdings" w:hAnsi="Wingdings" w:hint="default"/>
      </w:rPr>
    </w:lvl>
    <w:lvl w:ilvl="6" w:tplc="FFFFFFFF" w:tentative="1">
      <w:start w:val="1"/>
      <w:numFmt w:val="bullet"/>
      <w:lvlText w:val=""/>
      <w:lvlJc w:val="left"/>
      <w:pPr>
        <w:tabs>
          <w:tab w:val="num" w:pos="6747"/>
        </w:tabs>
        <w:ind w:left="6747" w:hanging="360"/>
      </w:pPr>
      <w:rPr>
        <w:rFonts w:ascii="Symbol" w:hAnsi="Symbol" w:hint="default"/>
      </w:rPr>
    </w:lvl>
    <w:lvl w:ilvl="7" w:tplc="FFFFFFFF" w:tentative="1">
      <w:start w:val="1"/>
      <w:numFmt w:val="bullet"/>
      <w:lvlText w:val="o"/>
      <w:lvlJc w:val="left"/>
      <w:pPr>
        <w:tabs>
          <w:tab w:val="num" w:pos="7467"/>
        </w:tabs>
        <w:ind w:left="7467" w:hanging="360"/>
      </w:pPr>
      <w:rPr>
        <w:rFonts w:ascii="Courier New" w:hAnsi="Courier New" w:hint="default"/>
      </w:rPr>
    </w:lvl>
    <w:lvl w:ilvl="8" w:tplc="FFFFFFFF" w:tentative="1">
      <w:start w:val="1"/>
      <w:numFmt w:val="bullet"/>
      <w:lvlText w:val=""/>
      <w:lvlJc w:val="left"/>
      <w:pPr>
        <w:tabs>
          <w:tab w:val="num" w:pos="8187"/>
        </w:tabs>
        <w:ind w:left="8187" w:hanging="360"/>
      </w:pPr>
      <w:rPr>
        <w:rFonts w:ascii="Wingdings" w:hAnsi="Wingdings" w:hint="default"/>
      </w:rPr>
    </w:lvl>
  </w:abstractNum>
  <w:abstractNum w:abstractNumId="27" w15:restartNumberingAfterBreak="0">
    <w:nsid w:val="6351754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43504B4"/>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95359FA"/>
    <w:multiLevelType w:val="hybridMultilevel"/>
    <w:tmpl w:val="0C2A2A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B59C7"/>
    <w:multiLevelType w:val="hybridMultilevel"/>
    <w:tmpl w:val="67BCF2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575648"/>
    <w:multiLevelType w:val="hybridMultilevel"/>
    <w:tmpl w:val="B6C2C9C4"/>
    <w:lvl w:ilvl="0" w:tplc="9F180D90">
      <w:start w:val="1"/>
      <w:numFmt w:val="bullet"/>
      <w:lvlText w:val="-"/>
      <w:lvlJc w:val="left"/>
      <w:pPr>
        <w:ind w:left="420" w:hanging="360"/>
      </w:pPr>
      <w:rPr>
        <w:rFonts w:ascii="Arial" w:eastAsia="Times New Roman" w:hAnsi="Arial" w:hint="default"/>
      </w:rPr>
    </w:lvl>
    <w:lvl w:ilvl="1" w:tplc="04070003">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2" w15:restartNumberingAfterBreak="0">
    <w:nsid w:val="79562C7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A00205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B3C079B"/>
    <w:multiLevelType w:val="hybridMultilevel"/>
    <w:tmpl w:val="2F60D02A"/>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9"/>
  </w:num>
  <w:num w:numId="2">
    <w:abstractNumId w:val="30"/>
  </w:num>
  <w:num w:numId="3">
    <w:abstractNumId w:val="13"/>
  </w:num>
  <w:num w:numId="4">
    <w:abstractNumId w:val="0"/>
  </w:num>
  <w:num w:numId="5">
    <w:abstractNumId w:val="12"/>
  </w:num>
  <w:num w:numId="6">
    <w:abstractNumId w:val="26"/>
  </w:num>
  <w:num w:numId="7">
    <w:abstractNumId w:val="34"/>
  </w:num>
  <w:num w:numId="8">
    <w:abstractNumId w:val="8"/>
  </w:num>
  <w:num w:numId="9">
    <w:abstractNumId w:val="18"/>
  </w:num>
  <w:num w:numId="10">
    <w:abstractNumId w:val="21"/>
  </w:num>
  <w:num w:numId="11">
    <w:abstractNumId w:val="31"/>
  </w:num>
  <w:num w:numId="12">
    <w:abstractNumId w:val="10"/>
  </w:num>
  <w:num w:numId="13">
    <w:abstractNumId w:val="5"/>
  </w:num>
  <w:num w:numId="14">
    <w:abstractNumId w:val="7"/>
  </w:num>
  <w:num w:numId="15">
    <w:abstractNumId w:val="4"/>
  </w:num>
  <w:num w:numId="16">
    <w:abstractNumId w:val="11"/>
  </w:num>
  <w:num w:numId="17">
    <w:abstractNumId w:val="1"/>
  </w:num>
  <w:num w:numId="18">
    <w:abstractNumId w:val="16"/>
  </w:num>
  <w:num w:numId="19">
    <w:abstractNumId w:val="6"/>
  </w:num>
  <w:num w:numId="20">
    <w:abstractNumId w:val="14"/>
  </w:num>
  <w:num w:numId="21">
    <w:abstractNumId w:val="17"/>
  </w:num>
  <w:num w:numId="22">
    <w:abstractNumId w:val="27"/>
  </w:num>
  <w:num w:numId="23">
    <w:abstractNumId w:val="32"/>
  </w:num>
  <w:num w:numId="24">
    <w:abstractNumId w:val="2"/>
  </w:num>
  <w:num w:numId="25">
    <w:abstractNumId w:val="24"/>
  </w:num>
  <w:num w:numId="26">
    <w:abstractNumId w:val="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9"/>
  </w:num>
  <w:num w:numId="30">
    <w:abstractNumId w:val="23"/>
  </w:num>
  <w:num w:numId="31">
    <w:abstractNumId w:val="28"/>
  </w:num>
  <w:num w:numId="32">
    <w:abstractNumId w:val="9"/>
  </w:num>
  <w:num w:numId="33">
    <w:abstractNumId w:val="25"/>
  </w:num>
  <w:num w:numId="34">
    <w:abstractNumId w:val="1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938"/>
    <w:rsid w:val="00001EEE"/>
    <w:rsid w:val="0000231C"/>
    <w:rsid w:val="000037D3"/>
    <w:rsid w:val="00011715"/>
    <w:rsid w:val="000225F0"/>
    <w:rsid w:val="000228A8"/>
    <w:rsid w:val="00033F54"/>
    <w:rsid w:val="00054187"/>
    <w:rsid w:val="000576A0"/>
    <w:rsid w:val="00071CF6"/>
    <w:rsid w:val="00074FF0"/>
    <w:rsid w:val="0008395B"/>
    <w:rsid w:val="00087601"/>
    <w:rsid w:val="000929E8"/>
    <w:rsid w:val="000B0401"/>
    <w:rsid w:val="000C090C"/>
    <w:rsid w:val="000C521C"/>
    <w:rsid w:val="000D3345"/>
    <w:rsid w:val="000E5B4B"/>
    <w:rsid w:val="000F1050"/>
    <w:rsid w:val="000F62D6"/>
    <w:rsid w:val="00101ADA"/>
    <w:rsid w:val="0010572C"/>
    <w:rsid w:val="00107B6B"/>
    <w:rsid w:val="00130E0C"/>
    <w:rsid w:val="00153F71"/>
    <w:rsid w:val="00161692"/>
    <w:rsid w:val="00180AE0"/>
    <w:rsid w:val="00180C13"/>
    <w:rsid w:val="001840B7"/>
    <w:rsid w:val="00192BE4"/>
    <w:rsid w:val="00196B5E"/>
    <w:rsid w:val="001B6493"/>
    <w:rsid w:val="001C0B1B"/>
    <w:rsid w:val="001C1A92"/>
    <w:rsid w:val="001C4762"/>
    <w:rsid w:val="001C5FF3"/>
    <w:rsid w:val="001C6A93"/>
    <w:rsid w:val="001C6B14"/>
    <w:rsid w:val="001D255F"/>
    <w:rsid w:val="001D5F10"/>
    <w:rsid w:val="001E0F10"/>
    <w:rsid w:val="001E27FA"/>
    <w:rsid w:val="001E5E49"/>
    <w:rsid w:val="001F042A"/>
    <w:rsid w:val="00215D48"/>
    <w:rsid w:val="00224CA3"/>
    <w:rsid w:val="002450CF"/>
    <w:rsid w:val="00263B98"/>
    <w:rsid w:val="0026489C"/>
    <w:rsid w:val="00275A3D"/>
    <w:rsid w:val="00293F87"/>
    <w:rsid w:val="002A1D4A"/>
    <w:rsid w:val="002C7B16"/>
    <w:rsid w:val="002D430D"/>
    <w:rsid w:val="002D4701"/>
    <w:rsid w:val="002D4EAE"/>
    <w:rsid w:val="002E2CA4"/>
    <w:rsid w:val="002F6390"/>
    <w:rsid w:val="003019C3"/>
    <w:rsid w:val="00303859"/>
    <w:rsid w:val="00337850"/>
    <w:rsid w:val="00347B1D"/>
    <w:rsid w:val="00356EF2"/>
    <w:rsid w:val="00357D17"/>
    <w:rsid w:val="00360692"/>
    <w:rsid w:val="0036111F"/>
    <w:rsid w:val="003626E9"/>
    <w:rsid w:val="00382C01"/>
    <w:rsid w:val="00385AC5"/>
    <w:rsid w:val="003953EB"/>
    <w:rsid w:val="003977F8"/>
    <w:rsid w:val="003B41DD"/>
    <w:rsid w:val="003B4EC8"/>
    <w:rsid w:val="003B69B5"/>
    <w:rsid w:val="003C14CB"/>
    <w:rsid w:val="003E18FB"/>
    <w:rsid w:val="003E2CDD"/>
    <w:rsid w:val="003E78E3"/>
    <w:rsid w:val="004070C6"/>
    <w:rsid w:val="00410E87"/>
    <w:rsid w:val="00415269"/>
    <w:rsid w:val="00417019"/>
    <w:rsid w:val="004216BA"/>
    <w:rsid w:val="00437D36"/>
    <w:rsid w:val="00442B8C"/>
    <w:rsid w:val="00445584"/>
    <w:rsid w:val="004610C6"/>
    <w:rsid w:val="004623CC"/>
    <w:rsid w:val="004656FE"/>
    <w:rsid w:val="00475B55"/>
    <w:rsid w:val="004771E1"/>
    <w:rsid w:val="00477BC5"/>
    <w:rsid w:val="00480ADE"/>
    <w:rsid w:val="00485AFB"/>
    <w:rsid w:val="00487F8E"/>
    <w:rsid w:val="00492D73"/>
    <w:rsid w:val="004A171F"/>
    <w:rsid w:val="004A5C8E"/>
    <w:rsid w:val="004C31D2"/>
    <w:rsid w:val="004D42D8"/>
    <w:rsid w:val="004D47DD"/>
    <w:rsid w:val="004E3793"/>
    <w:rsid w:val="00510BEE"/>
    <w:rsid w:val="005257A4"/>
    <w:rsid w:val="00532935"/>
    <w:rsid w:val="00532FC3"/>
    <w:rsid w:val="00534512"/>
    <w:rsid w:val="00541090"/>
    <w:rsid w:val="00543885"/>
    <w:rsid w:val="005567BB"/>
    <w:rsid w:val="0056211C"/>
    <w:rsid w:val="00562F72"/>
    <w:rsid w:val="005715D7"/>
    <w:rsid w:val="00572912"/>
    <w:rsid w:val="0058329F"/>
    <w:rsid w:val="00590981"/>
    <w:rsid w:val="005924DA"/>
    <w:rsid w:val="005A5D7F"/>
    <w:rsid w:val="005A6815"/>
    <w:rsid w:val="005B1D13"/>
    <w:rsid w:val="005C12CD"/>
    <w:rsid w:val="005C3418"/>
    <w:rsid w:val="005D375A"/>
    <w:rsid w:val="005D7634"/>
    <w:rsid w:val="005F495D"/>
    <w:rsid w:val="00605B05"/>
    <w:rsid w:val="00613D71"/>
    <w:rsid w:val="006202B3"/>
    <w:rsid w:val="00622359"/>
    <w:rsid w:val="006338D9"/>
    <w:rsid w:val="006524D6"/>
    <w:rsid w:val="00653152"/>
    <w:rsid w:val="00656374"/>
    <w:rsid w:val="0066002A"/>
    <w:rsid w:val="00667EE2"/>
    <w:rsid w:val="00671B97"/>
    <w:rsid w:val="006733A4"/>
    <w:rsid w:val="00673B00"/>
    <w:rsid w:val="00677F65"/>
    <w:rsid w:val="00684966"/>
    <w:rsid w:val="006A3888"/>
    <w:rsid w:val="006D040A"/>
    <w:rsid w:val="006D2932"/>
    <w:rsid w:val="006D2CF8"/>
    <w:rsid w:val="006D4E3E"/>
    <w:rsid w:val="006D4E45"/>
    <w:rsid w:val="006E5AF5"/>
    <w:rsid w:val="00700227"/>
    <w:rsid w:val="00702F69"/>
    <w:rsid w:val="00706B8A"/>
    <w:rsid w:val="007179F6"/>
    <w:rsid w:val="007204AB"/>
    <w:rsid w:val="00720C57"/>
    <w:rsid w:val="007519C3"/>
    <w:rsid w:val="0075498B"/>
    <w:rsid w:val="00764A88"/>
    <w:rsid w:val="00767B90"/>
    <w:rsid w:val="00783E34"/>
    <w:rsid w:val="007868D9"/>
    <w:rsid w:val="00796EC1"/>
    <w:rsid w:val="007A2838"/>
    <w:rsid w:val="007A650D"/>
    <w:rsid w:val="007B05C2"/>
    <w:rsid w:val="007B1353"/>
    <w:rsid w:val="007B795F"/>
    <w:rsid w:val="007C338E"/>
    <w:rsid w:val="007C455C"/>
    <w:rsid w:val="007C73BB"/>
    <w:rsid w:val="007C7B78"/>
    <w:rsid w:val="007F0586"/>
    <w:rsid w:val="007F79A1"/>
    <w:rsid w:val="00801377"/>
    <w:rsid w:val="00805954"/>
    <w:rsid w:val="0081669A"/>
    <w:rsid w:val="008177F8"/>
    <w:rsid w:val="008365BC"/>
    <w:rsid w:val="0084054F"/>
    <w:rsid w:val="00863C0A"/>
    <w:rsid w:val="00872946"/>
    <w:rsid w:val="008809CF"/>
    <w:rsid w:val="0088125F"/>
    <w:rsid w:val="008816BB"/>
    <w:rsid w:val="00882740"/>
    <w:rsid w:val="008B5BCD"/>
    <w:rsid w:val="008C18DD"/>
    <w:rsid w:val="008C2006"/>
    <w:rsid w:val="008D1D85"/>
    <w:rsid w:val="008D36BD"/>
    <w:rsid w:val="008D6912"/>
    <w:rsid w:val="008F636C"/>
    <w:rsid w:val="00916D60"/>
    <w:rsid w:val="00921A1B"/>
    <w:rsid w:val="009408FE"/>
    <w:rsid w:val="00945D89"/>
    <w:rsid w:val="009509EC"/>
    <w:rsid w:val="00956C5C"/>
    <w:rsid w:val="009571B4"/>
    <w:rsid w:val="00957EA3"/>
    <w:rsid w:val="00961C61"/>
    <w:rsid w:val="00965510"/>
    <w:rsid w:val="00984E37"/>
    <w:rsid w:val="00985B85"/>
    <w:rsid w:val="00995D66"/>
    <w:rsid w:val="00997728"/>
    <w:rsid w:val="009A46CE"/>
    <w:rsid w:val="009A6708"/>
    <w:rsid w:val="009B1B28"/>
    <w:rsid w:val="009B60F4"/>
    <w:rsid w:val="009C0198"/>
    <w:rsid w:val="009C1F17"/>
    <w:rsid w:val="009C424B"/>
    <w:rsid w:val="009C5FC5"/>
    <w:rsid w:val="009C773E"/>
    <w:rsid w:val="009D4091"/>
    <w:rsid w:val="009D72E8"/>
    <w:rsid w:val="009E0DF0"/>
    <w:rsid w:val="009E2828"/>
    <w:rsid w:val="009E457B"/>
    <w:rsid w:val="009E780A"/>
    <w:rsid w:val="009F5B2A"/>
    <w:rsid w:val="00A06578"/>
    <w:rsid w:val="00A1689E"/>
    <w:rsid w:val="00A201EA"/>
    <w:rsid w:val="00A2106B"/>
    <w:rsid w:val="00A24019"/>
    <w:rsid w:val="00A346AC"/>
    <w:rsid w:val="00A35BE0"/>
    <w:rsid w:val="00A37158"/>
    <w:rsid w:val="00A400ED"/>
    <w:rsid w:val="00A47910"/>
    <w:rsid w:val="00A47F7B"/>
    <w:rsid w:val="00A545DE"/>
    <w:rsid w:val="00A55FBB"/>
    <w:rsid w:val="00A70DB1"/>
    <w:rsid w:val="00A841C6"/>
    <w:rsid w:val="00A86358"/>
    <w:rsid w:val="00AA7F66"/>
    <w:rsid w:val="00AB5A69"/>
    <w:rsid w:val="00AC16A2"/>
    <w:rsid w:val="00AD46C4"/>
    <w:rsid w:val="00AD519C"/>
    <w:rsid w:val="00AD7938"/>
    <w:rsid w:val="00B1424D"/>
    <w:rsid w:val="00B1453B"/>
    <w:rsid w:val="00B200D9"/>
    <w:rsid w:val="00B343DA"/>
    <w:rsid w:val="00B36C9F"/>
    <w:rsid w:val="00B67779"/>
    <w:rsid w:val="00B94A4B"/>
    <w:rsid w:val="00B967FB"/>
    <w:rsid w:val="00BB175C"/>
    <w:rsid w:val="00BB7817"/>
    <w:rsid w:val="00BF6684"/>
    <w:rsid w:val="00C01E46"/>
    <w:rsid w:val="00C131B6"/>
    <w:rsid w:val="00C26915"/>
    <w:rsid w:val="00C443AC"/>
    <w:rsid w:val="00C446A0"/>
    <w:rsid w:val="00C453A9"/>
    <w:rsid w:val="00C679CE"/>
    <w:rsid w:val="00C80DBF"/>
    <w:rsid w:val="00C8580D"/>
    <w:rsid w:val="00C870C1"/>
    <w:rsid w:val="00C87F37"/>
    <w:rsid w:val="00CA59DD"/>
    <w:rsid w:val="00CB27D8"/>
    <w:rsid w:val="00CD0E54"/>
    <w:rsid w:val="00CD3A33"/>
    <w:rsid w:val="00CD3D60"/>
    <w:rsid w:val="00CE7A7F"/>
    <w:rsid w:val="00CF0900"/>
    <w:rsid w:val="00D0134D"/>
    <w:rsid w:val="00D17B6C"/>
    <w:rsid w:val="00D25807"/>
    <w:rsid w:val="00D43105"/>
    <w:rsid w:val="00D4422D"/>
    <w:rsid w:val="00D5694B"/>
    <w:rsid w:val="00D663CF"/>
    <w:rsid w:val="00D77600"/>
    <w:rsid w:val="00D96EC9"/>
    <w:rsid w:val="00DB428F"/>
    <w:rsid w:val="00DC2467"/>
    <w:rsid w:val="00DC7220"/>
    <w:rsid w:val="00DD7A2A"/>
    <w:rsid w:val="00DE0D09"/>
    <w:rsid w:val="00DE14CB"/>
    <w:rsid w:val="00DE4B17"/>
    <w:rsid w:val="00DF63EB"/>
    <w:rsid w:val="00E070F6"/>
    <w:rsid w:val="00E129BE"/>
    <w:rsid w:val="00E16ED4"/>
    <w:rsid w:val="00E219D5"/>
    <w:rsid w:val="00E3058B"/>
    <w:rsid w:val="00E41BC9"/>
    <w:rsid w:val="00E57837"/>
    <w:rsid w:val="00E876FA"/>
    <w:rsid w:val="00E905C0"/>
    <w:rsid w:val="00E939A4"/>
    <w:rsid w:val="00E96FD5"/>
    <w:rsid w:val="00EA4029"/>
    <w:rsid w:val="00EA4323"/>
    <w:rsid w:val="00EA6F86"/>
    <w:rsid w:val="00EC76E8"/>
    <w:rsid w:val="00ED38DA"/>
    <w:rsid w:val="00ED73F1"/>
    <w:rsid w:val="00EE3109"/>
    <w:rsid w:val="00EE3AA2"/>
    <w:rsid w:val="00EF29E2"/>
    <w:rsid w:val="00EF5759"/>
    <w:rsid w:val="00EF60AA"/>
    <w:rsid w:val="00EF65B0"/>
    <w:rsid w:val="00F01FD0"/>
    <w:rsid w:val="00F044DA"/>
    <w:rsid w:val="00F067AE"/>
    <w:rsid w:val="00F21695"/>
    <w:rsid w:val="00F345C4"/>
    <w:rsid w:val="00F578D4"/>
    <w:rsid w:val="00F60D2B"/>
    <w:rsid w:val="00F657CC"/>
    <w:rsid w:val="00F66DE8"/>
    <w:rsid w:val="00F712C2"/>
    <w:rsid w:val="00F8401E"/>
    <w:rsid w:val="00F93E19"/>
    <w:rsid w:val="00FA0053"/>
    <w:rsid w:val="00FC01C1"/>
    <w:rsid w:val="00FC1CA0"/>
    <w:rsid w:val="00FC39DA"/>
    <w:rsid w:val="00FD6F57"/>
    <w:rsid w:val="00FE68BD"/>
    <w:rsid w:val="00FF3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815677"/>
  <w15:docId w15:val="{5E1E4EF6-D2BC-4C0A-B15F-5606796C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42D8"/>
    <w:rPr>
      <w:rFonts w:ascii="Arial" w:eastAsia="Times New Roman" w:hAnsi="Arial"/>
      <w:szCs w:val="20"/>
    </w:rPr>
  </w:style>
  <w:style w:type="paragraph" w:styleId="berschrift3">
    <w:name w:val="heading 3"/>
    <w:basedOn w:val="Standard"/>
    <w:next w:val="Standard"/>
    <w:link w:val="berschrift3Zchn"/>
    <w:uiPriority w:val="99"/>
    <w:qFormat/>
    <w:rsid w:val="00AD7938"/>
    <w:pPr>
      <w:keepNext/>
      <w:framePr w:w="3873" w:h="322" w:wrap="around" w:vAnchor="page" w:hAnchor="page" w:x="2020" w:y="1585" w:anchorLock="1"/>
      <w:outlineLvl w:val="2"/>
    </w:pPr>
    <w:rPr>
      <w:b/>
      <w:sz w:val="24"/>
    </w:rPr>
  </w:style>
  <w:style w:type="paragraph" w:styleId="berschrift8">
    <w:name w:val="heading 8"/>
    <w:basedOn w:val="Standard"/>
    <w:next w:val="Standard"/>
    <w:link w:val="berschrift8Zchn"/>
    <w:uiPriority w:val="99"/>
    <w:qFormat/>
    <w:rsid w:val="00356EF2"/>
    <w:pPr>
      <w:keepNext/>
      <w:keepLines/>
      <w:spacing w:before="200"/>
      <w:outlineLvl w:val="7"/>
    </w:pPr>
    <w:rPr>
      <w:rFonts w:ascii="Cambria" w:hAnsi="Cambria"/>
      <w:color w:val="404040"/>
      <w:sz w:val="20"/>
    </w:rPr>
  </w:style>
  <w:style w:type="paragraph" w:styleId="berschrift9">
    <w:name w:val="heading 9"/>
    <w:basedOn w:val="Standard"/>
    <w:next w:val="Standard"/>
    <w:link w:val="berschrift9Zchn"/>
    <w:uiPriority w:val="99"/>
    <w:qFormat/>
    <w:rsid w:val="00356EF2"/>
    <w:pPr>
      <w:keepNext/>
      <w:keepLines/>
      <w:spacing w:before="200"/>
      <w:outlineLvl w:val="8"/>
    </w:pPr>
    <w:rPr>
      <w:rFonts w:ascii="Cambria" w:hAnsi="Cambria"/>
      <w:i/>
      <w:iCs/>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AD7938"/>
    <w:rPr>
      <w:rFonts w:ascii="Arial" w:hAnsi="Arial" w:cs="Times New Roman"/>
      <w:b/>
      <w:sz w:val="20"/>
      <w:szCs w:val="20"/>
      <w:lang w:eastAsia="de-DE"/>
    </w:rPr>
  </w:style>
  <w:style w:type="character" w:customStyle="1" w:styleId="berschrift8Zchn">
    <w:name w:val="Überschrift 8 Zchn"/>
    <w:basedOn w:val="Absatz-Standardschriftart"/>
    <w:link w:val="berschrift8"/>
    <w:uiPriority w:val="99"/>
    <w:semiHidden/>
    <w:locked/>
    <w:rsid w:val="00356EF2"/>
    <w:rPr>
      <w:rFonts w:ascii="Cambria" w:hAnsi="Cambria" w:cs="Times New Roman"/>
      <w:color w:val="404040"/>
      <w:sz w:val="20"/>
      <w:szCs w:val="20"/>
      <w:lang w:eastAsia="de-DE"/>
    </w:rPr>
  </w:style>
  <w:style w:type="character" w:customStyle="1" w:styleId="berschrift9Zchn">
    <w:name w:val="Überschrift 9 Zchn"/>
    <w:basedOn w:val="Absatz-Standardschriftart"/>
    <w:link w:val="berschrift9"/>
    <w:uiPriority w:val="99"/>
    <w:semiHidden/>
    <w:locked/>
    <w:rsid w:val="00356EF2"/>
    <w:rPr>
      <w:rFonts w:ascii="Cambria" w:hAnsi="Cambria" w:cs="Times New Roman"/>
      <w:i/>
      <w:iCs/>
      <w:color w:val="404040"/>
      <w:sz w:val="20"/>
      <w:szCs w:val="20"/>
      <w:lang w:eastAsia="de-DE"/>
    </w:rPr>
  </w:style>
  <w:style w:type="paragraph" w:customStyle="1" w:styleId="Heading3">
    <w:name w:val="Heading3"/>
    <w:basedOn w:val="Standard"/>
    <w:uiPriority w:val="99"/>
    <w:rsid w:val="00AD7938"/>
    <w:pPr>
      <w:overflowPunct w:val="0"/>
      <w:autoSpaceDE w:val="0"/>
      <w:autoSpaceDN w:val="0"/>
      <w:adjustRightInd w:val="0"/>
      <w:spacing w:after="72"/>
      <w:textAlignment w:val="baseline"/>
    </w:pPr>
    <w:rPr>
      <w:color w:val="000000"/>
      <w:sz w:val="18"/>
      <w:lang w:eastAsia="ko-KR"/>
    </w:rPr>
  </w:style>
  <w:style w:type="paragraph" w:customStyle="1" w:styleId="berschrift">
    <w:name w:val="Überschrift"/>
    <w:basedOn w:val="Standard"/>
    <w:uiPriority w:val="99"/>
    <w:rsid w:val="00AD7938"/>
    <w:pPr>
      <w:spacing w:line="360" w:lineRule="auto"/>
      <w:jc w:val="both"/>
    </w:pPr>
    <w:rPr>
      <w:rFonts w:cs="Arial"/>
      <w:bCs/>
      <w:kern w:val="32"/>
      <w:szCs w:val="32"/>
    </w:rPr>
  </w:style>
  <w:style w:type="paragraph" w:styleId="Kopfzeile">
    <w:name w:val="header"/>
    <w:basedOn w:val="Standard"/>
    <w:link w:val="KopfzeileZchn"/>
    <w:uiPriority w:val="99"/>
    <w:rsid w:val="007F0586"/>
    <w:pPr>
      <w:tabs>
        <w:tab w:val="center" w:pos="4536"/>
        <w:tab w:val="right" w:pos="9072"/>
      </w:tabs>
    </w:pPr>
  </w:style>
  <w:style w:type="character" w:customStyle="1" w:styleId="KopfzeileZchn">
    <w:name w:val="Kopfzeile Zchn"/>
    <w:basedOn w:val="Absatz-Standardschriftart"/>
    <w:link w:val="Kopfzeile"/>
    <w:uiPriority w:val="99"/>
    <w:locked/>
    <w:rsid w:val="007F0586"/>
    <w:rPr>
      <w:rFonts w:ascii="Arial" w:hAnsi="Arial" w:cs="Times New Roman"/>
      <w:sz w:val="20"/>
      <w:szCs w:val="20"/>
      <w:lang w:eastAsia="de-DE"/>
    </w:rPr>
  </w:style>
  <w:style w:type="paragraph" w:styleId="Fuzeile">
    <w:name w:val="footer"/>
    <w:basedOn w:val="Standard"/>
    <w:link w:val="FuzeileZchn"/>
    <w:uiPriority w:val="99"/>
    <w:rsid w:val="007F0586"/>
    <w:pPr>
      <w:tabs>
        <w:tab w:val="center" w:pos="4536"/>
        <w:tab w:val="right" w:pos="9072"/>
      </w:tabs>
    </w:pPr>
  </w:style>
  <w:style w:type="character" w:customStyle="1" w:styleId="FuzeileZchn">
    <w:name w:val="Fußzeile Zchn"/>
    <w:basedOn w:val="Absatz-Standardschriftart"/>
    <w:link w:val="Fuzeile"/>
    <w:uiPriority w:val="99"/>
    <w:locked/>
    <w:rsid w:val="007F0586"/>
    <w:rPr>
      <w:rFonts w:ascii="Arial" w:hAnsi="Arial" w:cs="Times New Roman"/>
      <w:sz w:val="20"/>
      <w:szCs w:val="20"/>
      <w:lang w:eastAsia="de-DE"/>
    </w:rPr>
  </w:style>
  <w:style w:type="paragraph" w:styleId="Listenabsatz">
    <w:name w:val="List Paragraph"/>
    <w:basedOn w:val="Standard"/>
    <w:uiPriority w:val="34"/>
    <w:qFormat/>
    <w:rsid w:val="007868D9"/>
    <w:pPr>
      <w:ind w:left="720"/>
      <w:contextualSpacing/>
    </w:pPr>
  </w:style>
  <w:style w:type="paragraph" w:styleId="Textkrper2">
    <w:name w:val="Body Text 2"/>
    <w:basedOn w:val="Standard"/>
    <w:link w:val="Textkrper2Zchn"/>
    <w:uiPriority w:val="99"/>
    <w:semiHidden/>
    <w:rsid w:val="00356EF2"/>
    <w:pPr>
      <w:jc w:val="both"/>
    </w:pPr>
    <w:rPr>
      <w:sz w:val="24"/>
    </w:rPr>
  </w:style>
  <w:style w:type="character" w:customStyle="1" w:styleId="Textkrper2Zchn">
    <w:name w:val="Textkörper 2 Zchn"/>
    <w:basedOn w:val="Absatz-Standardschriftart"/>
    <w:link w:val="Textkrper2"/>
    <w:uiPriority w:val="99"/>
    <w:semiHidden/>
    <w:locked/>
    <w:rsid w:val="00356EF2"/>
    <w:rPr>
      <w:rFonts w:ascii="Arial" w:hAnsi="Arial" w:cs="Times New Roman"/>
      <w:sz w:val="20"/>
      <w:szCs w:val="20"/>
      <w:lang w:eastAsia="de-DE"/>
    </w:rPr>
  </w:style>
  <w:style w:type="paragraph" w:styleId="Textkrper-Einzug3">
    <w:name w:val="Body Text Indent 3"/>
    <w:basedOn w:val="Standard"/>
    <w:link w:val="Textkrper-Einzug3Zchn"/>
    <w:uiPriority w:val="99"/>
    <w:semiHidden/>
    <w:rsid w:val="00356EF2"/>
    <w:pPr>
      <w:ind w:left="709"/>
      <w:jc w:val="both"/>
    </w:pPr>
    <w:rPr>
      <w:rFonts w:ascii="Tahoma" w:hAnsi="Tahoma"/>
    </w:rPr>
  </w:style>
  <w:style w:type="character" w:customStyle="1" w:styleId="Textkrper-Einzug3Zchn">
    <w:name w:val="Textkörper-Einzug 3 Zchn"/>
    <w:basedOn w:val="Absatz-Standardschriftart"/>
    <w:link w:val="Textkrper-Einzug3"/>
    <w:uiPriority w:val="99"/>
    <w:semiHidden/>
    <w:locked/>
    <w:rsid w:val="00356EF2"/>
    <w:rPr>
      <w:rFonts w:ascii="Tahoma" w:hAnsi="Tahoma" w:cs="Times New Roman"/>
      <w:sz w:val="20"/>
      <w:szCs w:val="20"/>
      <w:lang w:eastAsia="de-DE"/>
    </w:rPr>
  </w:style>
  <w:style w:type="paragraph" w:styleId="Sprechblasentext">
    <w:name w:val="Balloon Text"/>
    <w:basedOn w:val="Standard"/>
    <w:link w:val="SprechblasentextZchn"/>
    <w:uiPriority w:val="99"/>
    <w:semiHidden/>
    <w:rsid w:val="00AD46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D46C4"/>
    <w:rPr>
      <w:rFonts w:ascii="Tahoma" w:hAnsi="Tahoma" w:cs="Tahoma"/>
      <w:sz w:val="16"/>
      <w:szCs w:val="16"/>
      <w:lang w:eastAsia="de-DE"/>
    </w:rPr>
  </w:style>
  <w:style w:type="table" w:styleId="Tabellenraster">
    <w:name w:val="Table Grid"/>
    <w:basedOn w:val="NormaleTabelle"/>
    <w:uiPriority w:val="59"/>
    <w:locked/>
    <w:rsid w:val="0054388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A1D4A"/>
    <w:rPr>
      <w:sz w:val="16"/>
      <w:szCs w:val="16"/>
    </w:rPr>
  </w:style>
  <w:style w:type="paragraph" w:styleId="Kommentartext">
    <w:name w:val="annotation text"/>
    <w:basedOn w:val="Standard"/>
    <w:link w:val="KommentartextZchn"/>
    <w:uiPriority w:val="99"/>
    <w:semiHidden/>
    <w:unhideWhenUsed/>
    <w:rsid w:val="002A1D4A"/>
    <w:rPr>
      <w:sz w:val="20"/>
    </w:rPr>
  </w:style>
  <w:style w:type="character" w:customStyle="1" w:styleId="KommentartextZchn">
    <w:name w:val="Kommentartext Zchn"/>
    <w:basedOn w:val="Absatz-Standardschriftart"/>
    <w:link w:val="Kommentartext"/>
    <w:uiPriority w:val="99"/>
    <w:semiHidden/>
    <w:rsid w:val="002A1D4A"/>
    <w:rPr>
      <w:rFonts w:ascii="Arial" w:eastAsia="Times New Roman" w:hAnsi="Arial"/>
      <w:sz w:val="20"/>
      <w:szCs w:val="20"/>
    </w:rPr>
  </w:style>
  <w:style w:type="paragraph" w:styleId="Kommentarthema">
    <w:name w:val="annotation subject"/>
    <w:basedOn w:val="Kommentartext"/>
    <w:next w:val="Kommentartext"/>
    <w:link w:val="KommentarthemaZchn"/>
    <w:uiPriority w:val="99"/>
    <w:semiHidden/>
    <w:unhideWhenUsed/>
    <w:rsid w:val="002A1D4A"/>
    <w:rPr>
      <w:b/>
      <w:bCs/>
    </w:rPr>
  </w:style>
  <w:style w:type="character" w:customStyle="1" w:styleId="KommentarthemaZchn">
    <w:name w:val="Kommentarthema Zchn"/>
    <w:basedOn w:val="KommentartextZchn"/>
    <w:link w:val="Kommentarthema"/>
    <w:uiPriority w:val="99"/>
    <w:semiHidden/>
    <w:rsid w:val="002A1D4A"/>
    <w:rPr>
      <w:rFonts w:ascii="Arial" w:eastAsia="Times New Roman" w:hAnsi="Arial"/>
      <w:b/>
      <w:bCs/>
      <w:sz w:val="20"/>
      <w:szCs w:val="20"/>
    </w:rPr>
  </w:style>
  <w:style w:type="paragraph" w:styleId="NurText">
    <w:name w:val="Plain Text"/>
    <w:basedOn w:val="Standard"/>
    <w:link w:val="NurTextZchn"/>
    <w:uiPriority w:val="99"/>
    <w:semiHidden/>
    <w:unhideWhenUsed/>
    <w:rsid w:val="00F66DE8"/>
    <w:rPr>
      <w:rFonts w:ascii="Calibri" w:eastAsia="Calibri" w:hAnsi="Calibri" w:cs="Consolas"/>
      <w:szCs w:val="21"/>
      <w:lang w:eastAsia="en-US"/>
    </w:rPr>
  </w:style>
  <w:style w:type="character" w:customStyle="1" w:styleId="NurTextZchn">
    <w:name w:val="Nur Text Zchn"/>
    <w:basedOn w:val="Absatz-Standardschriftart"/>
    <w:link w:val="NurText"/>
    <w:uiPriority w:val="99"/>
    <w:semiHidden/>
    <w:rsid w:val="00F66DE8"/>
    <w:rPr>
      <w:rFonts w:cs="Consolas"/>
      <w:szCs w:val="21"/>
      <w:lang w:eastAsia="en-US"/>
    </w:rPr>
  </w:style>
  <w:style w:type="paragraph" w:customStyle="1" w:styleId="Text">
    <w:name w:val="Text"/>
    <w:rsid w:val="00E939A4"/>
    <w:rPr>
      <w:rFonts w:ascii="Helvetica" w:eastAsia="ヒラギノ角ゴ Pro W3" w:hAnsi="Helvetica"/>
      <w:color w:val="000000"/>
      <w:sz w:val="24"/>
      <w:szCs w:val="20"/>
    </w:rPr>
  </w:style>
  <w:style w:type="paragraph" w:customStyle="1" w:styleId="RZKonzeptText">
    <w:name w:val="RZ Konzept Text"/>
    <w:basedOn w:val="Standard"/>
    <w:rsid w:val="002D4EAE"/>
    <w:pPr>
      <w:spacing w:after="120"/>
    </w:pPr>
    <w:rPr>
      <w:rFonts w:cs="Arial"/>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1834-253E-4DA8-834C-73AEF24F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6780</Words>
  <Characters>42718</Characters>
  <Application>Microsoft Office Word</Application>
  <DocSecurity>0</DocSecurity>
  <Lines>355</Lines>
  <Paragraphs>98</Paragraphs>
  <ScaleCrop>false</ScaleCrop>
  <HeadingPairs>
    <vt:vector size="2" baseType="variant">
      <vt:variant>
        <vt:lpstr>Titel</vt:lpstr>
      </vt:variant>
      <vt:variant>
        <vt:i4>1</vt:i4>
      </vt:variant>
    </vt:vector>
  </HeadingPairs>
  <TitlesOfParts>
    <vt:vector size="1" baseType="lpstr">
      <vt:lpstr>Muster AVV-Vertrag gemäß DSGVO</vt:lpstr>
    </vt:vector>
  </TitlesOfParts>
  <Manager/>
  <Company/>
  <LinksUpToDate>false</LinksUpToDate>
  <CharactersWithSpaces>49400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AVV-Vertrag gemäß DSGVO</dc:title>
  <dc:subject/>
  <dc:creator/>
  <dc:description/>
  <cp:lastModifiedBy>TU-Pseudonym 2162759582091747</cp:lastModifiedBy>
  <cp:revision>6</cp:revision>
  <cp:lastPrinted>2015-08-17T07:57:00Z</cp:lastPrinted>
  <dcterms:created xsi:type="dcterms:W3CDTF">2018-03-28T15:20:00Z</dcterms:created>
  <dcterms:modified xsi:type="dcterms:W3CDTF">2020-08-25T11:41:00Z</dcterms:modified>
  <cp:category>Vorlagen</cp:category>
</cp:coreProperties>
</file>