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28" w:rsidRPr="00601BDE" w:rsidRDefault="007551D3" w:rsidP="00014C8E">
      <w:pPr>
        <w:tabs>
          <w:tab w:val="right" w:pos="8647"/>
        </w:tabs>
        <w:spacing w:after="360"/>
      </w:pPr>
      <w:bookmarkStart w:id="0" w:name="_GoBack"/>
      <w:bookmarkEnd w:id="0"/>
      <w:r>
        <w:rPr>
          <w:noProof/>
          <w:lang w:val="de-DE" w:eastAsia="de-DE"/>
        </w:rPr>
        <mc:AlternateContent>
          <mc:Choice Requires="wps">
            <w:drawing>
              <wp:anchor distT="0" distB="0" distL="114300" distR="114300" simplePos="0" relativeHeight="251659264" behindDoc="0" locked="0" layoutInCell="1" allowOverlap="1" wp14:anchorId="3249819B" wp14:editId="00EA13E8">
                <wp:simplePos x="0" y="0"/>
                <wp:positionH relativeFrom="margin">
                  <wp:align>right</wp:align>
                </wp:positionH>
                <wp:positionV relativeFrom="paragraph">
                  <wp:posOffset>12065</wp:posOffset>
                </wp:positionV>
                <wp:extent cx="1409700" cy="11430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409700" cy="1143000"/>
                        </a:xfrm>
                        <a:prstGeom prst="rect">
                          <a:avLst/>
                        </a:prstGeom>
                        <a:pattFill prst="ltUpDiag">
                          <a:fgClr>
                            <a:srgbClr val="FF0000"/>
                          </a:fgClr>
                          <a:bgClr>
                            <a:schemeClr val="bg1"/>
                          </a:bgClr>
                        </a:patt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1D3" w:rsidRPr="007551D3" w:rsidRDefault="007551D3" w:rsidP="007551D3">
                            <w:pPr>
                              <w:jc w:val="center"/>
                              <w:rPr>
                                <w:color w:val="000000" w:themeColor="text1"/>
                                <w:lang w:val="de-DE"/>
                              </w:rPr>
                            </w:pPr>
                            <w:r>
                              <w:rPr>
                                <w:color w:val="000000" w:themeColor="text1"/>
                                <w:lang w:val="de-DE"/>
                              </w:rPr>
                              <w:t>Seal/</w:t>
                            </w:r>
                            <w:r w:rsidRPr="007551D3">
                              <w:rPr>
                                <w:color w:val="000000" w:themeColor="text1"/>
                                <w:lang w:val="de-DE"/>
                              </w:rPr>
                              <w:t xml:space="preserve">Logo </w:t>
                            </w:r>
                            <w:r>
                              <w:rPr>
                                <w:color w:val="000000" w:themeColor="text1"/>
                                <w:lang w:val="de-DE"/>
                              </w:rPr>
                              <w:t xml:space="preserve">of </w:t>
                            </w:r>
                            <w:r w:rsidRPr="007551D3">
                              <w:rPr>
                                <w:color w:val="000000" w:themeColor="text1"/>
                                <w:lang w:val="de-DE"/>
                              </w:rPr>
                              <w:t>Partner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9819B" id="Rechteck 2" o:spid="_x0000_s1026" style="position:absolute;left:0;text-align:left;margin-left:59.8pt;margin-top:.95pt;width:111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" fillcolor="red" strokecolor="red" strokeweight="1pt">
                <v:fill r:id="rId8" o:title="" color2="white [3212]" type="pattern"/>
                <v:textbox>
                  <w:txbxContent>
                    <w:p w:rsidR="007551D3" w:rsidRPr="007551D3" w:rsidRDefault="007551D3" w:rsidP="007551D3">
                      <w:pPr>
                        <w:jc w:val="center"/>
                        <w:rPr>
                          <w:color w:val="000000" w:themeColor="text1"/>
                          <w:lang w:val="de-DE"/>
                        </w:rPr>
                      </w:pPr>
                      <w:r>
                        <w:rPr>
                          <w:color w:val="000000" w:themeColor="text1"/>
                          <w:lang w:val="de-DE"/>
                        </w:rPr>
                        <w:t>Seal/</w:t>
                      </w:r>
                      <w:r w:rsidRPr="007551D3">
                        <w:rPr>
                          <w:color w:val="000000" w:themeColor="text1"/>
                          <w:lang w:val="de-DE"/>
                        </w:rPr>
                        <w:t xml:space="preserve">Logo </w:t>
                      </w:r>
                      <w:r>
                        <w:rPr>
                          <w:color w:val="000000" w:themeColor="text1"/>
                          <w:lang w:val="de-DE"/>
                        </w:rPr>
                        <w:t xml:space="preserve">of </w:t>
                      </w:r>
                      <w:r w:rsidRPr="007551D3">
                        <w:rPr>
                          <w:color w:val="000000" w:themeColor="text1"/>
                          <w:lang w:val="de-DE"/>
                        </w:rPr>
                        <w:t>Partner University</w:t>
                      </w:r>
                    </w:p>
                  </w:txbxContent>
                </v:textbox>
                <w10:wrap anchorx="margin"/>
              </v:rect>
            </w:pict>
          </mc:Fallback>
        </mc:AlternateContent>
      </w:r>
      <w:r w:rsidR="001F2BF2">
        <w:rPr>
          <w:noProof/>
          <w:lang w:val="de-DE" w:eastAsia="de-DE"/>
        </w:rPr>
        <w:drawing>
          <wp:inline distT="0" distB="0" distL="0" distR="0" wp14:anchorId="71EAB5BD" wp14:editId="544AFC56">
            <wp:extent cx="1936634" cy="1080000"/>
            <wp:effectExtent l="0" t="0" r="698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Logo_lang_4c_r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634" cy="1080000"/>
                    </a:xfrm>
                    <a:prstGeom prst="rect">
                      <a:avLst/>
                    </a:prstGeom>
                  </pic:spPr>
                </pic:pic>
              </a:graphicData>
            </a:graphic>
          </wp:inline>
        </w:drawing>
      </w:r>
      <w:r w:rsidR="00596534">
        <w:tab/>
      </w:r>
    </w:p>
    <w:p w:rsidR="009F1928" w:rsidRPr="00601BDE" w:rsidRDefault="009F1928" w:rsidP="00A17FCE">
      <w:pPr>
        <w:adjustRightInd w:val="0"/>
        <w:spacing w:after="0"/>
        <w:jc w:val="center"/>
        <w:rPr>
          <w:rFonts w:cs="Arial"/>
          <w:b/>
          <w:sz w:val="28"/>
          <w:szCs w:val="28"/>
        </w:rPr>
      </w:pPr>
      <w:r w:rsidRPr="00601BDE">
        <w:rPr>
          <w:rFonts w:cs="Arial"/>
          <w:b/>
          <w:sz w:val="28"/>
          <w:szCs w:val="28"/>
        </w:rPr>
        <w:t xml:space="preserve">Agreement on </w:t>
      </w:r>
      <w:r w:rsidR="009B4CA4">
        <w:rPr>
          <w:rFonts w:cs="Arial"/>
          <w:b/>
          <w:sz w:val="28"/>
          <w:szCs w:val="28"/>
        </w:rPr>
        <w:t xml:space="preserve">a </w:t>
      </w:r>
      <w:r w:rsidR="0081144B">
        <w:rPr>
          <w:rFonts w:cs="Arial"/>
          <w:b/>
          <w:sz w:val="28"/>
          <w:szCs w:val="28"/>
        </w:rPr>
        <w:t xml:space="preserve">Dual Master </w:t>
      </w:r>
      <w:r w:rsidR="001F2BF2">
        <w:rPr>
          <w:rFonts w:cs="Arial"/>
          <w:b/>
          <w:sz w:val="28"/>
          <w:szCs w:val="28"/>
        </w:rPr>
        <w:t xml:space="preserve">Degree </w:t>
      </w:r>
      <w:r w:rsidRPr="00601BDE">
        <w:rPr>
          <w:rFonts w:cs="Arial"/>
          <w:b/>
          <w:sz w:val="28"/>
          <w:szCs w:val="28"/>
        </w:rPr>
        <w:t>Program</w:t>
      </w:r>
    </w:p>
    <w:p w:rsidR="001F2BF2" w:rsidRDefault="001F2BF2" w:rsidP="00A17FCE">
      <w:pPr>
        <w:adjustRightInd w:val="0"/>
        <w:spacing w:after="0"/>
        <w:jc w:val="center"/>
        <w:rPr>
          <w:rFonts w:cs="Arial"/>
          <w:b/>
          <w:sz w:val="24"/>
        </w:rPr>
      </w:pPr>
    </w:p>
    <w:p w:rsidR="009F1928" w:rsidRDefault="001F2BF2" w:rsidP="00A17FCE">
      <w:pPr>
        <w:adjustRightInd w:val="0"/>
        <w:spacing w:after="0"/>
        <w:jc w:val="center"/>
        <w:rPr>
          <w:rFonts w:cs="Arial"/>
          <w:b/>
          <w:sz w:val="24"/>
        </w:rPr>
      </w:pPr>
      <w:r>
        <w:rPr>
          <w:rFonts w:cs="Arial"/>
          <w:b/>
          <w:sz w:val="24"/>
        </w:rPr>
        <w:t>b</w:t>
      </w:r>
      <w:r w:rsidR="002A3B41" w:rsidRPr="002A3B41">
        <w:rPr>
          <w:rFonts w:cs="Arial"/>
          <w:b/>
          <w:sz w:val="24"/>
        </w:rPr>
        <w:t>etween</w:t>
      </w:r>
    </w:p>
    <w:p w:rsidR="001F2BF2" w:rsidRDefault="001F2BF2" w:rsidP="00A17FCE">
      <w:pPr>
        <w:adjustRightInd w:val="0"/>
        <w:spacing w:after="0"/>
        <w:jc w:val="center"/>
        <w:rPr>
          <w:rFonts w:cs="Arial"/>
          <w:b/>
          <w:sz w:val="24"/>
        </w:rPr>
      </w:pPr>
    </w:p>
    <w:p w:rsidR="001F2BF2" w:rsidRPr="00EB2232" w:rsidRDefault="00EB2232" w:rsidP="001F2BF2">
      <w:pPr>
        <w:adjustRightInd w:val="0"/>
        <w:spacing w:after="0"/>
        <w:jc w:val="center"/>
        <w:rPr>
          <w:rFonts w:cs="Arial"/>
          <w:b/>
          <w:sz w:val="24"/>
        </w:rPr>
      </w:pPr>
      <w:r w:rsidRPr="00EB2232">
        <w:rPr>
          <w:rFonts w:cs="Arial"/>
          <w:b/>
          <w:sz w:val="24"/>
        </w:rPr>
        <w:t>[…]</w:t>
      </w:r>
      <w:r w:rsidR="001F2BF2" w:rsidRPr="00EB2232">
        <w:rPr>
          <w:rFonts w:cs="Arial"/>
          <w:b/>
          <w:sz w:val="24"/>
        </w:rPr>
        <w:t xml:space="preserve"> University</w:t>
      </w:r>
    </w:p>
    <w:p w:rsidR="009F1928" w:rsidRPr="00EB2232" w:rsidRDefault="009F1928" w:rsidP="00A17FCE">
      <w:pPr>
        <w:spacing w:after="0"/>
        <w:jc w:val="center"/>
        <w:rPr>
          <w:rFonts w:cs="Arial"/>
          <w:sz w:val="24"/>
        </w:rPr>
      </w:pPr>
      <w:r w:rsidRPr="00EB2232">
        <w:rPr>
          <w:rFonts w:cs="Arial"/>
          <w:sz w:val="24"/>
        </w:rPr>
        <w:t xml:space="preserve">School of </w:t>
      </w:r>
      <w:r w:rsidR="007551D3" w:rsidRPr="00EB2232">
        <w:rPr>
          <w:rFonts w:cs="Arial"/>
          <w:sz w:val="24"/>
        </w:rPr>
        <w:t>[…]</w:t>
      </w:r>
    </w:p>
    <w:p w:rsidR="001F2BF2" w:rsidRPr="00EB2232" w:rsidRDefault="001F2BF2" w:rsidP="00A17FCE">
      <w:pPr>
        <w:adjustRightInd w:val="0"/>
        <w:spacing w:after="0"/>
        <w:jc w:val="center"/>
        <w:rPr>
          <w:rFonts w:cs="Arial"/>
          <w:b/>
          <w:sz w:val="24"/>
        </w:rPr>
      </w:pPr>
    </w:p>
    <w:p w:rsidR="009F1928" w:rsidRPr="00EB2232" w:rsidRDefault="006E79DF" w:rsidP="00A17FCE">
      <w:pPr>
        <w:adjustRightInd w:val="0"/>
        <w:spacing w:after="0"/>
        <w:jc w:val="center"/>
        <w:rPr>
          <w:rFonts w:cs="Arial"/>
          <w:b/>
          <w:sz w:val="24"/>
        </w:rPr>
      </w:pPr>
      <w:r w:rsidRPr="00EB2232">
        <w:rPr>
          <w:rFonts w:cs="Arial"/>
          <w:b/>
          <w:sz w:val="24"/>
        </w:rPr>
        <w:t>a</w:t>
      </w:r>
      <w:r w:rsidR="009F1928" w:rsidRPr="00EB2232">
        <w:rPr>
          <w:rFonts w:cs="Arial"/>
          <w:b/>
          <w:sz w:val="24"/>
        </w:rPr>
        <w:t>nd</w:t>
      </w:r>
    </w:p>
    <w:p w:rsidR="001F2BF2" w:rsidRPr="00EB2232" w:rsidRDefault="001F2BF2" w:rsidP="00A17FCE">
      <w:pPr>
        <w:adjustRightInd w:val="0"/>
        <w:spacing w:after="0"/>
        <w:jc w:val="center"/>
        <w:rPr>
          <w:rFonts w:cs="Arial"/>
          <w:b/>
          <w:sz w:val="24"/>
        </w:rPr>
      </w:pPr>
    </w:p>
    <w:p w:rsidR="001F2BF2" w:rsidRPr="00EB2232" w:rsidRDefault="001F2BF2" w:rsidP="001F2BF2">
      <w:pPr>
        <w:adjustRightInd w:val="0"/>
        <w:spacing w:after="0"/>
        <w:jc w:val="center"/>
        <w:rPr>
          <w:rFonts w:cs="Arial"/>
          <w:b/>
          <w:sz w:val="24"/>
        </w:rPr>
      </w:pPr>
      <w:r w:rsidRPr="00EB2232">
        <w:rPr>
          <w:rFonts w:cs="Arial"/>
          <w:b/>
          <w:sz w:val="24"/>
        </w:rPr>
        <w:t>Technische Universität Berlin</w:t>
      </w:r>
    </w:p>
    <w:p w:rsidR="00EB2232" w:rsidRPr="00EB2232" w:rsidRDefault="00EB2232" w:rsidP="00EB2232">
      <w:pPr>
        <w:spacing w:after="0"/>
        <w:jc w:val="center"/>
        <w:rPr>
          <w:rFonts w:cs="Arial"/>
          <w:sz w:val="24"/>
        </w:rPr>
      </w:pPr>
      <w:r>
        <w:rPr>
          <w:rFonts w:cs="Arial"/>
          <w:sz w:val="24"/>
        </w:rPr>
        <w:t xml:space="preserve">Faculty </w:t>
      </w:r>
      <w:r w:rsidRPr="00EB2232">
        <w:rPr>
          <w:rFonts w:cs="Arial"/>
          <w:sz w:val="24"/>
        </w:rPr>
        <w:t>[…]</w:t>
      </w:r>
      <w:r>
        <w:rPr>
          <w:rFonts w:cs="Arial"/>
          <w:sz w:val="24"/>
        </w:rPr>
        <w:t>/</w:t>
      </w:r>
      <w:r w:rsidRPr="00EB2232">
        <w:rPr>
          <w:rFonts w:cs="Arial"/>
          <w:sz w:val="24"/>
        </w:rPr>
        <w:t>School of […]</w:t>
      </w:r>
      <w:proofErr w:type="gramStart"/>
      <w:r>
        <w:rPr>
          <w:rFonts w:cs="Arial"/>
          <w:sz w:val="24"/>
        </w:rPr>
        <w:t>/</w:t>
      </w:r>
      <w:r w:rsidRPr="00EB2232">
        <w:rPr>
          <w:rFonts w:cs="Arial"/>
          <w:sz w:val="24"/>
        </w:rPr>
        <w:t>[</w:t>
      </w:r>
      <w:proofErr w:type="gramEnd"/>
      <w:r w:rsidRPr="00EB2232">
        <w:rPr>
          <w:rFonts w:cs="Arial"/>
          <w:sz w:val="24"/>
        </w:rPr>
        <w:t>…]</w:t>
      </w:r>
    </w:p>
    <w:p w:rsidR="001F2BF2" w:rsidRPr="007551D3" w:rsidRDefault="001F2BF2" w:rsidP="001F2BF2">
      <w:pPr>
        <w:adjustRightInd w:val="0"/>
        <w:spacing w:after="0"/>
        <w:jc w:val="center"/>
        <w:rPr>
          <w:rFonts w:cs="Arial"/>
          <w:sz w:val="24"/>
        </w:rPr>
      </w:pPr>
    </w:p>
    <w:p w:rsidR="009F1928" w:rsidRPr="00601BDE" w:rsidRDefault="00234145" w:rsidP="009F1928">
      <w:pPr>
        <w:pStyle w:val="berschrift1"/>
        <w:rPr>
          <w:lang w:val="en-GB"/>
        </w:rPr>
      </w:pPr>
      <w:r>
        <w:rPr>
          <w:rFonts w:hint="eastAsia"/>
          <w:lang w:val="en-GB"/>
        </w:rPr>
        <w:t>Subject of the Agreement and A</w:t>
      </w:r>
      <w:r w:rsidR="009F1928" w:rsidRPr="00601BDE">
        <w:rPr>
          <w:rFonts w:hint="eastAsia"/>
          <w:lang w:val="en-GB"/>
        </w:rPr>
        <w:t>ims</w:t>
      </w:r>
    </w:p>
    <w:p w:rsidR="009F1928" w:rsidRPr="00601BDE" w:rsidRDefault="009F1928" w:rsidP="00DB7737">
      <w:r w:rsidRPr="00601BDE">
        <w:t xml:space="preserve">This agreement describes the academic and administrative conditions concerning the realization of the Dual Master Degree Program in </w:t>
      </w:r>
      <w:r w:rsidR="00EB2232" w:rsidRPr="00EB2232">
        <w:rPr>
          <w:rFonts w:cs="Arial"/>
          <w:sz w:val="24"/>
        </w:rPr>
        <w:t>[…]</w:t>
      </w:r>
      <w:r w:rsidRPr="00601BDE">
        <w:t xml:space="preserve">. The program supports the exchange of students between School of </w:t>
      </w:r>
      <w:r w:rsidR="006F2941">
        <w:t>[…]</w:t>
      </w:r>
      <w:r w:rsidRPr="00601BDE">
        <w:t xml:space="preserve">, </w:t>
      </w:r>
      <w:r w:rsidR="00EB2232" w:rsidRPr="00EB2232">
        <w:rPr>
          <w:rFonts w:cs="Arial"/>
          <w:sz w:val="24"/>
        </w:rPr>
        <w:t>[…]</w:t>
      </w:r>
      <w:r w:rsidR="00EB2232">
        <w:rPr>
          <w:rFonts w:cs="Arial"/>
          <w:sz w:val="24"/>
        </w:rPr>
        <w:t xml:space="preserve"> </w:t>
      </w:r>
      <w:r w:rsidRPr="00601BDE">
        <w:t xml:space="preserve">University (hereinafter </w:t>
      </w:r>
      <w:r w:rsidR="003F6A3E">
        <w:t>referred to</w:t>
      </w:r>
      <w:r w:rsidRPr="00601BDE">
        <w:t xml:space="preserve"> as “</w:t>
      </w:r>
      <w:r w:rsidR="006F2941">
        <w:t>[…]</w:t>
      </w:r>
      <w:r w:rsidRPr="00601BDE">
        <w:t xml:space="preserve"> </w:t>
      </w:r>
      <w:r w:rsidRPr="00EB2232">
        <w:t xml:space="preserve">University”) and </w:t>
      </w:r>
      <w:r w:rsidR="00EB2232">
        <w:rPr>
          <w:rFonts w:cs="Arial"/>
          <w:sz w:val="24"/>
        </w:rPr>
        <w:t xml:space="preserve">Faculty </w:t>
      </w:r>
      <w:r w:rsidR="00EB2232" w:rsidRPr="00EB2232">
        <w:rPr>
          <w:rFonts w:cs="Arial"/>
          <w:sz w:val="24"/>
        </w:rPr>
        <w:t>[…]</w:t>
      </w:r>
      <w:r w:rsidR="00EB2232">
        <w:rPr>
          <w:rFonts w:cs="Arial"/>
          <w:sz w:val="24"/>
        </w:rPr>
        <w:t>/</w:t>
      </w:r>
      <w:r w:rsidR="00EB2232" w:rsidRPr="00EB2232">
        <w:rPr>
          <w:rFonts w:cs="Arial"/>
          <w:sz w:val="24"/>
        </w:rPr>
        <w:t>School of […]</w:t>
      </w:r>
      <w:proofErr w:type="gramStart"/>
      <w:r w:rsidR="00EB2232">
        <w:rPr>
          <w:rFonts w:cs="Arial"/>
          <w:sz w:val="24"/>
        </w:rPr>
        <w:t>/</w:t>
      </w:r>
      <w:r w:rsidR="00EB2232" w:rsidRPr="00EB2232">
        <w:rPr>
          <w:rFonts w:cs="Arial"/>
          <w:sz w:val="24"/>
        </w:rPr>
        <w:t>[</w:t>
      </w:r>
      <w:proofErr w:type="gramEnd"/>
      <w:r w:rsidR="00EB2232" w:rsidRPr="00EB2232">
        <w:rPr>
          <w:rFonts w:cs="Arial"/>
          <w:sz w:val="24"/>
        </w:rPr>
        <w:t>…]</w:t>
      </w:r>
      <w:r w:rsidRPr="00EB2232">
        <w:t xml:space="preserve">, Technische Universität Berlin (hereinafter </w:t>
      </w:r>
      <w:r w:rsidR="003F6A3E" w:rsidRPr="00EB2232">
        <w:t>referred to</w:t>
      </w:r>
      <w:r w:rsidRPr="00EB2232">
        <w:t xml:space="preserve"> as “TU Berlin”). </w:t>
      </w:r>
      <w:r w:rsidRPr="00601BDE">
        <w:t>The aim is to enable students to receive Master degrees of both universities.</w:t>
      </w:r>
      <w:r w:rsidR="003F6A3E">
        <w:t xml:space="preserve"> This is based on the principle that the participating students have to fulfill the requirements of both study programs.</w:t>
      </w:r>
    </w:p>
    <w:p w:rsidR="009F1928" w:rsidRPr="00601BDE" w:rsidRDefault="00234145" w:rsidP="009F1928">
      <w:pPr>
        <w:pStyle w:val="berschrift1"/>
      </w:pPr>
      <w:r>
        <w:rPr>
          <w:rFonts w:hint="eastAsia"/>
        </w:rPr>
        <w:t>Academic C</w:t>
      </w:r>
      <w:r w:rsidR="009F1928" w:rsidRPr="00601BDE">
        <w:rPr>
          <w:rFonts w:hint="eastAsia"/>
        </w:rPr>
        <w:t>onditions</w:t>
      </w:r>
    </w:p>
    <w:p w:rsidR="003F6A3E" w:rsidRPr="00F32EAE" w:rsidRDefault="003F6A3E" w:rsidP="003F6A3E">
      <w:pPr>
        <w:pStyle w:val="berschrift2"/>
        <w:spacing w:after="120"/>
        <w:ind w:left="578" w:hanging="578"/>
        <w:rPr>
          <w:lang w:val="en-US"/>
        </w:rPr>
      </w:pPr>
      <w:r>
        <w:rPr>
          <w:lang w:val="en-GB"/>
        </w:rPr>
        <w:t>Acknowledgement of Entry Requirements</w:t>
      </w:r>
    </w:p>
    <w:p w:rsidR="003F6A3E" w:rsidRPr="00601BDE" w:rsidRDefault="003F6A3E" w:rsidP="003F6A3E">
      <w:pPr>
        <w:rPr>
          <w:lang w:val="en-GB"/>
        </w:rPr>
      </w:pPr>
      <w:r w:rsidRPr="00F32EAE">
        <w:rPr>
          <w:iCs/>
        </w:rPr>
        <w:t>On the</w:t>
      </w:r>
      <w:r w:rsidRPr="00601BDE">
        <w:rPr>
          <w:lang w:val="en-GB"/>
        </w:rPr>
        <w:t xml:space="preserve"> assumption of fundamental equivalence and based on mutual trust in the academic quality of the host university’s curriculum it is agreed that</w:t>
      </w:r>
    </w:p>
    <w:p w:rsidR="003F6A3E" w:rsidRPr="00601BDE" w:rsidRDefault="003F6A3E" w:rsidP="003F6A3E">
      <w:pPr>
        <w:numPr>
          <w:ilvl w:val="0"/>
          <w:numId w:val="44"/>
        </w:numPr>
      </w:pPr>
      <w:r w:rsidRPr="00601BDE">
        <w:t xml:space="preserve">TU Berlin acknowledges the qualification for the university entrance to </w:t>
      </w:r>
      <w:r w:rsidR="006F2941">
        <w:t>[…]</w:t>
      </w:r>
      <w:r>
        <w:t xml:space="preserve"> University, the completed B</w:t>
      </w:r>
      <w:r w:rsidRPr="00601BDE">
        <w:t xml:space="preserve">achelor </w:t>
      </w:r>
      <w:r>
        <w:t>p</w:t>
      </w:r>
      <w:r w:rsidRPr="00601BDE">
        <w:t xml:space="preserve">rogram in </w:t>
      </w:r>
      <w:r>
        <w:t>“</w:t>
      </w:r>
      <w:r w:rsidR="006F2941">
        <w:t>[…]</w:t>
      </w:r>
      <w:r>
        <w:t>”</w:t>
      </w:r>
      <w:r w:rsidR="006F2941">
        <w:t xml:space="preserve"> </w:t>
      </w:r>
      <w:r w:rsidRPr="00601BDE">
        <w:t>and the completed</w:t>
      </w:r>
      <w:r>
        <w:t xml:space="preserve"> </w:t>
      </w:r>
      <w:r w:rsidR="006F2941">
        <w:t>[…]</w:t>
      </w:r>
      <w:r w:rsidRPr="00601BDE">
        <w:t xml:space="preserve"> semesters of studies in the Master </w:t>
      </w:r>
      <w:r>
        <w:t>d</w:t>
      </w:r>
      <w:r w:rsidRPr="00601BDE">
        <w:t xml:space="preserve">egree </w:t>
      </w:r>
      <w:r>
        <w:t>p</w:t>
      </w:r>
      <w:r w:rsidRPr="00601BDE">
        <w:t xml:space="preserve">rogram </w:t>
      </w:r>
      <w:r>
        <w:rPr>
          <w:rFonts w:hint="eastAsia"/>
        </w:rPr>
        <w:t xml:space="preserve">in </w:t>
      </w:r>
      <w:r>
        <w:t>“</w:t>
      </w:r>
      <w:r w:rsidR="006F2941">
        <w:t>[…]</w:t>
      </w:r>
      <w:r>
        <w:t>”</w:t>
      </w:r>
      <w:r>
        <w:rPr>
          <w:rFonts w:hint="eastAsia"/>
        </w:rPr>
        <w:t xml:space="preserve"> </w:t>
      </w:r>
      <w:r>
        <w:t xml:space="preserve">as </w:t>
      </w:r>
      <w:r w:rsidRPr="00601BDE">
        <w:t>en</w:t>
      </w:r>
      <w:r>
        <w:t>try requirement for the Master d</w:t>
      </w:r>
      <w:r w:rsidRPr="00601BDE">
        <w:t xml:space="preserve">egree </w:t>
      </w:r>
      <w:r>
        <w:t>p</w:t>
      </w:r>
      <w:r w:rsidRPr="00601BDE">
        <w:t>rogram “</w:t>
      </w:r>
      <w:r w:rsidR="00EB2232" w:rsidRPr="00EB2232">
        <w:rPr>
          <w:rFonts w:cs="Arial"/>
          <w:sz w:val="24"/>
        </w:rPr>
        <w:t>[…]</w:t>
      </w:r>
      <w:r w:rsidRPr="00601BDE">
        <w:t>” at TU Berlin.</w:t>
      </w:r>
    </w:p>
    <w:p w:rsidR="003F6A3E" w:rsidRPr="00601BDE" w:rsidRDefault="006F2941" w:rsidP="003F6A3E">
      <w:pPr>
        <w:numPr>
          <w:ilvl w:val="0"/>
          <w:numId w:val="44"/>
        </w:numPr>
      </w:pPr>
      <w:r>
        <w:t>[…]</w:t>
      </w:r>
      <w:r w:rsidR="003F6A3E" w:rsidRPr="00601BDE">
        <w:t xml:space="preserve"> University acknowledges the qualification for university entrance to TU Berlin, the completed Bachelor </w:t>
      </w:r>
      <w:r w:rsidR="003F6A3E">
        <w:t>p</w:t>
      </w:r>
      <w:r w:rsidR="003F6A3E" w:rsidRPr="00601BDE">
        <w:t xml:space="preserve">rogram in </w:t>
      </w:r>
      <w:r>
        <w:t>“</w:t>
      </w:r>
      <w:r w:rsidR="00EB2232" w:rsidRPr="00EB2232">
        <w:rPr>
          <w:rFonts w:cs="Arial"/>
          <w:sz w:val="24"/>
        </w:rPr>
        <w:t>[…]</w:t>
      </w:r>
      <w:r>
        <w:t>"</w:t>
      </w:r>
      <w:r w:rsidR="003F6A3E" w:rsidRPr="00601BDE">
        <w:t xml:space="preserve"> or any comparable degree and the completed first sem</w:t>
      </w:r>
      <w:r w:rsidR="003F6A3E">
        <w:t>ester of studies in the Master degree p</w:t>
      </w:r>
      <w:r w:rsidR="003F6A3E" w:rsidRPr="00601BDE">
        <w:t>rogram “</w:t>
      </w:r>
      <w:r w:rsidR="00421409" w:rsidRPr="00EB2232">
        <w:rPr>
          <w:rFonts w:cs="Arial"/>
          <w:sz w:val="24"/>
        </w:rPr>
        <w:t>[…]</w:t>
      </w:r>
      <w:r w:rsidR="003F6A3E" w:rsidRPr="00601BDE">
        <w:t>” as the en</w:t>
      </w:r>
      <w:r w:rsidR="003F6A3E">
        <w:t xml:space="preserve">try requirement </w:t>
      </w:r>
      <w:r w:rsidR="003F6A3E">
        <w:lastRenderedPageBreak/>
        <w:t>for the Master degree p</w:t>
      </w:r>
      <w:r w:rsidR="003F6A3E" w:rsidRPr="00601BDE">
        <w:t xml:space="preserve">rogram </w:t>
      </w:r>
      <w:r w:rsidR="003F6A3E">
        <w:rPr>
          <w:rFonts w:hint="eastAsia"/>
        </w:rPr>
        <w:t xml:space="preserve">in </w:t>
      </w:r>
      <w:r w:rsidR="003F6A3E">
        <w:t>“</w:t>
      </w:r>
      <w:r>
        <w:t>[…]</w:t>
      </w:r>
      <w:r w:rsidR="003F6A3E">
        <w:t>”</w:t>
      </w:r>
      <w:r w:rsidR="003F6A3E">
        <w:rPr>
          <w:rFonts w:hint="eastAsia"/>
        </w:rPr>
        <w:t xml:space="preserve"> </w:t>
      </w:r>
      <w:r w:rsidR="003F6A3E" w:rsidRPr="00601BDE">
        <w:t xml:space="preserve">at </w:t>
      </w:r>
      <w:r>
        <w:t>[…]</w:t>
      </w:r>
      <w:r w:rsidR="003F6A3E">
        <w:t xml:space="preserve"> University</w:t>
      </w:r>
      <w:r w:rsidR="003F6A3E" w:rsidRPr="00601BDE">
        <w:t>.</w:t>
      </w:r>
    </w:p>
    <w:p w:rsidR="009F1928" w:rsidRPr="00BB1DBA" w:rsidRDefault="003F6A3E" w:rsidP="00F32EAE">
      <w:pPr>
        <w:pStyle w:val="berschrift2"/>
        <w:spacing w:after="120"/>
        <w:ind w:left="578" w:hanging="578"/>
        <w:rPr>
          <w:lang w:val="en-US"/>
        </w:rPr>
      </w:pPr>
      <w:r>
        <w:rPr>
          <w:lang w:val="en-US"/>
        </w:rPr>
        <w:t>Prerequisites</w:t>
      </w:r>
    </w:p>
    <w:p w:rsidR="009F1928" w:rsidRPr="00601BDE" w:rsidRDefault="00BB1DBA" w:rsidP="00FE1D0F">
      <w:r>
        <w:t xml:space="preserve">This agreement applies to </w:t>
      </w:r>
      <w:r w:rsidR="006F2941">
        <w:t>[…] University</w:t>
      </w:r>
      <w:r w:rsidR="009F1928" w:rsidRPr="00601BDE">
        <w:t xml:space="preserve"> students,</w:t>
      </w:r>
    </w:p>
    <w:p w:rsidR="00A17FCE" w:rsidRPr="00A17FCE" w:rsidRDefault="00A61438" w:rsidP="00A61438">
      <w:pPr>
        <w:numPr>
          <w:ilvl w:val="0"/>
          <w:numId w:val="39"/>
        </w:numPr>
      </w:pPr>
      <w:r>
        <w:t>who are enrolled in the M</w:t>
      </w:r>
      <w:r w:rsidR="00A17FCE" w:rsidRPr="00A17FCE">
        <w:t xml:space="preserve">aster </w:t>
      </w:r>
      <w:r>
        <w:t>d</w:t>
      </w:r>
      <w:r w:rsidR="00A17FCE" w:rsidRPr="00A17FCE">
        <w:t xml:space="preserve">egree </w:t>
      </w:r>
      <w:r>
        <w:t>p</w:t>
      </w:r>
      <w:r w:rsidR="00A17FCE" w:rsidRPr="00A17FCE">
        <w:t xml:space="preserve">rogram </w:t>
      </w:r>
      <w:r>
        <w:rPr>
          <w:rFonts w:hint="eastAsia"/>
        </w:rPr>
        <w:t>in</w:t>
      </w:r>
      <w:r w:rsidR="00A17FCE" w:rsidRPr="00A17FCE">
        <w:rPr>
          <w:rFonts w:hint="eastAsia"/>
        </w:rPr>
        <w:t xml:space="preserve"> </w:t>
      </w:r>
      <w:r w:rsidR="006F2941">
        <w:t>[…]</w:t>
      </w:r>
      <w:r w:rsidR="009565F4">
        <w:rPr>
          <w:rFonts w:hint="eastAsia"/>
        </w:rPr>
        <w:t xml:space="preserve"> </w:t>
      </w:r>
      <w:r w:rsidR="00823996">
        <w:rPr>
          <w:rFonts w:hint="eastAsia"/>
        </w:rPr>
        <w:t xml:space="preserve">at </w:t>
      </w:r>
      <w:r w:rsidR="006F2941">
        <w:t>School of […]</w:t>
      </w:r>
      <w:r w:rsidR="00A17FCE" w:rsidRPr="00A17FCE">
        <w:t xml:space="preserve">, </w:t>
      </w:r>
      <w:r w:rsidR="006F2941">
        <w:t>[…]</w:t>
      </w:r>
      <w:r w:rsidR="00A17FCE" w:rsidRPr="00A17FCE">
        <w:t xml:space="preserve"> University, </w:t>
      </w:r>
      <w:r w:rsidR="00A17FCE" w:rsidRPr="00A17FCE">
        <w:rPr>
          <w:rFonts w:hint="eastAsia"/>
        </w:rPr>
        <w:t>and</w:t>
      </w:r>
    </w:p>
    <w:p w:rsidR="00A17FCE" w:rsidRPr="00A17FCE" w:rsidRDefault="00A17FCE" w:rsidP="00A61438">
      <w:pPr>
        <w:numPr>
          <w:ilvl w:val="0"/>
          <w:numId w:val="39"/>
        </w:numPr>
      </w:pPr>
      <w:r w:rsidRPr="00A17FCE">
        <w:t>who have successfully completed a Bachelor</w:t>
      </w:r>
      <w:r w:rsidR="00A61438">
        <w:t xml:space="preserve">’s degree in </w:t>
      </w:r>
      <w:r w:rsidR="00421409" w:rsidRPr="00EB2232">
        <w:rPr>
          <w:rFonts w:cs="Arial"/>
          <w:sz w:val="24"/>
        </w:rPr>
        <w:t>[…]</w:t>
      </w:r>
      <w:r w:rsidR="004E2B6A">
        <w:t>,</w:t>
      </w:r>
      <w:r w:rsidRPr="00A17FCE">
        <w:t xml:space="preserve"> </w:t>
      </w:r>
      <w:r w:rsidRPr="00A17FCE">
        <w:rPr>
          <w:rFonts w:hint="eastAsia"/>
        </w:rPr>
        <w:t>and</w:t>
      </w:r>
    </w:p>
    <w:p w:rsidR="00A17FCE" w:rsidRPr="00F8776E" w:rsidRDefault="00A17FCE" w:rsidP="00A61438">
      <w:pPr>
        <w:numPr>
          <w:ilvl w:val="0"/>
          <w:numId w:val="39"/>
        </w:numPr>
      </w:pPr>
      <w:r w:rsidRPr="00A17FCE">
        <w:t>are well-versed in the English lan</w:t>
      </w:r>
      <w:r w:rsidR="00234145">
        <w:t>guage</w:t>
      </w:r>
      <w:r w:rsidR="00161395">
        <w:t xml:space="preserve"> (</w:t>
      </w:r>
      <w:r w:rsidR="00161395" w:rsidRPr="00BB6671">
        <w:t>Common European Framework of Reference for Languages</w:t>
      </w:r>
      <w:r w:rsidR="00161395">
        <w:t xml:space="preserve"> (CEFR) level B2)</w:t>
      </w:r>
      <w:r w:rsidR="00234145">
        <w:t>, as demonstrated by</w:t>
      </w:r>
      <w:r w:rsidR="00A61438">
        <w:t xml:space="preserve"> TO</w:t>
      </w:r>
      <w:r w:rsidRPr="00A17FCE">
        <w:t xml:space="preserve">EFL (550 pbt, </w:t>
      </w:r>
      <w:r w:rsidRPr="00F8776E">
        <w:t xml:space="preserve">213 cbt, 85 ibt), </w:t>
      </w:r>
      <w:r w:rsidR="00785F1E" w:rsidRPr="00F8776E">
        <w:t xml:space="preserve">IELTS 6.5, </w:t>
      </w:r>
      <w:r w:rsidRPr="00F8776E">
        <w:t>CET 6</w:t>
      </w:r>
      <w:r w:rsidR="006A403F">
        <w:t xml:space="preserve"> 550</w:t>
      </w:r>
      <w:r w:rsidRPr="00F8776E">
        <w:t xml:space="preserve">, or </w:t>
      </w:r>
      <w:r w:rsidR="00234145" w:rsidRPr="00F8776E">
        <w:t xml:space="preserve">an </w:t>
      </w:r>
      <w:r w:rsidRPr="00F8776E">
        <w:t>equivalent test, and</w:t>
      </w:r>
    </w:p>
    <w:p w:rsidR="00A17FCE" w:rsidRPr="00F8776E" w:rsidRDefault="00151DC4" w:rsidP="00BB6671">
      <w:pPr>
        <w:numPr>
          <w:ilvl w:val="0"/>
          <w:numId w:val="39"/>
        </w:numPr>
      </w:pPr>
      <w:r w:rsidRPr="00F8776E">
        <w:t>are well-versed in the German language</w:t>
      </w:r>
      <w:r w:rsidR="00BB6671">
        <w:t xml:space="preserve"> (</w:t>
      </w:r>
      <w:r w:rsidR="00BB6671" w:rsidRPr="00BB6671">
        <w:t>Common European Framework of Reference for Languages</w:t>
      </w:r>
      <w:r w:rsidR="00BB6671">
        <w:t xml:space="preserve"> (CEFR) level B2)</w:t>
      </w:r>
      <w:r w:rsidRPr="00F8776E">
        <w:t>, as demonstrated by Test DaF (16,</w:t>
      </w:r>
      <w:r w:rsidR="004E2B6A">
        <w:t xml:space="preserve"> 4x4) or an equivalent test ([…]</w:t>
      </w:r>
      <w:r w:rsidR="00421409">
        <w:t xml:space="preserve"> University</w:t>
      </w:r>
      <w:r w:rsidRPr="00F8776E">
        <w:t xml:space="preserve"> students who seem less skilled in German are requested to attend additional German language courses prior to their stay at TU Berlin.</w:t>
      </w:r>
      <w:r w:rsidRPr="00F8776E">
        <w:rPr>
          <w:vertAlign w:val="superscript"/>
        </w:rPr>
        <w:footnoteReference w:id="1"/>
      </w:r>
      <w:r w:rsidRPr="00F8776E">
        <w:t>) and</w:t>
      </w:r>
    </w:p>
    <w:p w:rsidR="009F1928" w:rsidRPr="00601BDE" w:rsidRDefault="003F6A3E" w:rsidP="00FE1D0F">
      <w:r>
        <w:t>TU Berlin students</w:t>
      </w:r>
      <w:r w:rsidR="009F1928" w:rsidRPr="00601BDE">
        <w:t>,</w:t>
      </w:r>
    </w:p>
    <w:p w:rsidR="009F1928" w:rsidRPr="00601BDE" w:rsidRDefault="009F1928" w:rsidP="00FE1D0F">
      <w:pPr>
        <w:numPr>
          <w:ilvl w:val="0"/>
          <w:numId w:val="39"/>
        </w:numPr>
      </w:pPr>
      <w:r w:rsidRPr="00601BDE">
        <w:t>who are enrolled in the Master degree program “</w:t>
      </w:r>
      <w:r w:rsidR="00421409" w:rsidRPr="00EB2232">
        <w:rPr>
          <w:rFonts w:cs="Arial"/>
          <w:sz w:val="24"/>
        </w:rPr>
        <w:t>[…]</w:t>
      </w:r>
      <w:r w:rsidRPr="00601BDE">
        <w:t xml:space="preserve">” </w:t>
      </w:r>
      <w:r w:rsidR="00234145">
        <w:t>(</w:t>
      </w:r>
      <w:r w:rsidR="00421409" w:rsidRPr="00EB2232">
        <w:rPr>
          <w:rFonts w:cs="Arial"/>
          <w:sz w:val="24"/>
        </w:rPr>
        <w:t>[…]</w:t>
      </w:r>
      <w:r w:rsidR="00234145">
        <w:t>)</w:t>
      </w:r>
      <w:r w:rsidR="00421409">
        <w:t xml:space="preserve"> </w:t>
      </w:r>
      <w:r w:rsidRPr="00601BDE">
        <w:t>at TU Berlin,</w:t>
      </w:r>
      <w:r w:rsidR="00A17FCE">
        <w:t xml:space="preserve"> and</w:t>
      </w:r>
    </w:p>
    <w:p w:rsidR="009F1928" w:rsidRPr="00601BDE" w:rsidRDefault="009F1928" w:rsidP="00FE1D0F">
      <w:pPr>
        <w:numPr>
          <w:ilvl w:val="0"/>
          <w:numId w:val="39"/>
        </w:numPr>
      </w:pPr>
      <w:r w:rsidRPr="00601BDE">
        <w:t>who have successfully completed a Bachelor</w:t>
      </w:r>
      <w:r w:rsidR="008542F9">
        <w:t>’s</w:t>
      </w:r>
      <w:r w:rsidR="00234145">
        <w:t xml:space="preserve"> degree in </w:t>
      </w:r>
      <w:r w:rsidR="00421409" w:rsidRPr="00EB2232">
        <w:rPr>
          <w:rFonts w:cs="Arial"/>
          <w:sz w:val="24"/>
        </w:rPr>
        <w:t>[…]</w:t>
      </w:r>
      <w:r w:rsidRPr="00601BDE">
        <w:t xml:space="preserve"> at any German university or any comparable degree accepted by the examination board,</w:t>
      </w:r>
      <w:r w:rsidR="00A17FCE">
        <w:t xml:space="preserve"> and</w:t>
      </w:r>
    </w:p>
    <w:p w:rsidR="009F1928" w:rsidRPr="00601BDE" w:rsidRDefault="009F1928" w:rsidP="00FE1D0F">
      <w:pPr>
        <w:numPr>
          <w:ilvl w:val="0"/>
          <w:numId w:val="39"/>
        </w:numPr>
      </w:pPr>
      <w:r w:rsidRPr="00601BDE">
        <w:t>are well-versed in the English l</w:t>
      </w:r>
      <w:r w:rsidR="00234145">
        <w:t>anguage</w:t>
      </w:r>
      <w:r w:rsidR="00BB6671">
        <w:t xml:space="preserve"> (</w:t>
      </w:r>
      <w:r w:rsidR="00BB6671" w:rsidRPr="00BB6671">
        <w:t>Common European Framework of Reference for Languages</w:t>
      </w:r>
      <w:r w:rsidR="00BB6671">
        <w:t xml:space="preserve"> (CEFR) level B2)</w:t>
      </w:r>
      <w:r w:rsidR="00234145">
        <w:t xml:space="preserve">, as demonstrated by </w:t>
      </w:r>
      <w:r w:rsidRPr="00601BDE">
        <w:t>TOEFL (550 pbt, 213 cbt, 85 ibt)</w:t>
      </w:r>
      <w:r w:rsidR="006A403F">
        <w:t xml:space="preserve">, </w:t>
      </w:r>
      <w:r w:rsidR="006A403F" w:rsidRPr="00F8776E">
        <w:t>IELTS 6.5</w:t>
      </w:r>
      <w:r w:rsidR="00AB1277">
        <w:t>,</w:t>
      </w:r>
      <w:r w:rsidRPr="00601BDE">
        <w:t xml:space="preserve"> or </w:t>
      </w:r>
      <w:r w:rsidR="00234145">
        <w:t xml:space="preserve">an </w:t>
      </w:r>
      <w:r w:rsidRPr="00601BDE">
        <w:t>equivalent test.</w:t>
      </w:r>
    </w:p>
    <w:p w:rsidR="009F1928" w:rsidRPr="00601BDE" w:rsidRDefault="00234145" w:rsidP="00F32EAE">
      <w:pPr>
        <w:pStyle w:val="berschrift2"/>
        <w:spacing w:after="120"/>
        <w:ind w:left="578" w:hanging="578"/>
      </w:pPr>
      <w:r>
        <w:rPr>
          <w:rFonts w:hint="eastAsia"/>
        </w:rPr>
        <w:t>Selection P</w:t>
      </w:r>
      <w:r w:rsidR="009F1928" w:rsidRPr="00601BDE">
        <w:rPr>
          <w:rFonts w:hint="eastAsia"/>
        </w:rPr>
        <w:t>rocedure</w:t>
      </w:r>
    </w:p>
    <w:p w:rsidR="009F1928" w:rsidRPr="00601BDE" w:rsidRDefault="009F1928" w:rsidP="00DB7737">
      <w:r w:rsidRPr="00601BDE">
        <w:t>Both universities guar</w:t>
      </w:r>
      <w:r w:rsidR="00234145">
        <w:t>antee that participants of the dual master degree p</w:t>
      </w:r>
      <w:r w:rsidRPr="00601BDE">
        <w:t>rogram will be selected according to their academic, personal, and linguistic qualifications, intercultural competences, and capability for inte</w:t>
      </w:r>
      <w:r w:rsidR="00234145">
        <w:t>rcultural learning (to be proven</w:t>
      </w:r>
      <w:r w:rsidRPr="00601BDE">
        <w:t xml:space="preserve"> through motivation letters and in interviews). The candidates are asked to submit all necessary documents requested by the host university.</w:t>
      </w:r>
    </w:p>
    <w:p w:rsidR="009F1928" w:rsidRPr="00601BDE" w:rsidRDefault="009F1928" w:rsidP="00DB7737">
      <w:r w:rsidRPr="00601BDE">
        <w:t>The home university propose</w:t>
      </w:r>
      <w:r w:rsidR="008542F9">
        <w:t>s</w:t>
      </w:r>
      <w:r w:rsidRPr="00601BDE">
        <w:t xml:space="preserve"> a list of selected students to the host university. The host university is entitled to evaluate the list and documents. The host university reserves the right to accept or refuse the selected appl</w:t>
      </w:r>
      <w:r w:rsidR="0037367E">
        <w:t>icants in cooperation with the international o</w:t>
      </w:r>
      <w:r w:rsidRPr="00601BDE">
        <w:t xml:space="preserve">ffice. In case of </w:t>
      </w:r>
      <w:r w:rsidR="0037367E" w:rsidRPr="00601BDE">
        <w:t>problems,</w:t>
      </w:r>
      <w:r w:rsidRPr="00601BDE">
        <w:t xml:space="preserve"> the partners will make co</w:t>
      </w:r>
      <w:r w:rsidR="0037367E">
        <w:t>nsensual regulations via their i</w:t>
      </w:r>
      <w:r w:rsidRPr="00601BDE">
        <w:t xml:space="preserve">nternational </w:t>
      </w:r>
      <w:r w:rsidR="0037367E">
        <w:t>o</w:t>
      </w:r>
      <w:r w:rsidRPr="00601BDE">
        <w:t>ffices.</w:t>
      </w:r>
    </w:p>
    <w:p w:rsidR="009F1928" w:rsidRPr="00601BDE" w:rsidRDefault="0037367E" w:rsidP="00F32EAE">
      <w:pPr>
        <w:pStyle w:val="berschrift2"/>
        <w:spacing w:after="120"/>
        <w:ind w:left="578" w:hanging="578"/>
      </w:pPr>
      <w:r>
        <w:rPr>
          <w:rFonts w:hint="eastAsia"/>
        </w:rPr>
        <w:t xml:space="preserve">Exchange </w:t>
      </w:r>
      <w:r w:rsidRPr="0037367E">
        <w:rPr>
          <w:lang w:val="en-US"/>
        </w:rPr>
        <w:t>C</w:t>
      </w:r>
      <w:r w:rsidR="009F1928" w:rsidRPr="0037367E">
        <w:rPr>
          <w:lang w:val="en-US"/>
        </w:rPr>
        <w:t>ontingent</w:t>
      </w:r>
    </w:p>
    <w:p w:rsidR="009F1928" w:rsidRPr="00601BDE" w:rsidRDefault="009F1928" w:rsidP="00FE1D0F">
      <w:r w:rsidRPr="00601BDE">
        <w:t xml:space="preserve">The number of participants will be limited to </w:t>
      </w:r>
      <w:r w:rsidR="004E2B6A">
        <w:t>[…]</w:t>
      </w:r>
      <w:r w:rsidR="00823996" w:rsidRPr="00601BDE">
        <w:t xml:space="preserve"> </w:t>
      </w:r>
      <w:r w:rsidRPr="00601BDE">
        <w:t xml:space="preserve">students from each university. The number of admissions may be changed as deemed necessary through mutual agreement. Any </w:t>
      </w:r>
      <w:r w:rsidRPr="00601BDE">
        <w:lastRenderedPageBreak/>
        <w:t>imbalance of numbers of participants should be balanced within three years.</w:t>
      </w:r>
    </w:p>
    <w:p w:rsidR="009F1928" w:rsidRPr="00601BDE" w:rsidRDefault="009F1928" w:rsidP="00F32EAE">
      <w:pPr>
        <w:pStyle w:val="berschrift2"/>
        <w:spacing w:after="120"/>
        <w:ind w:left="578" w:hanging="578"/>
      </w:pPr>
      <w:r w:rsidRPr="00601BDE">
        <w:rPr>
          <w:rFonts w:hint="eastAsia"/>
        </w:rPr>
        <w:t xml:space="preserve">Curricular </w:t>
      </w:r>
      <w:r w:rsidR="0037367E">
        <w:t>and Degree R</w:t>
      </w:r>
      <w:r w:rsidR="008B4CD6">
        <w:t>equirements</w:t>
      </w:r>
    </w:p>
    <w:p w:rsidR="004B2ADC" w:rsidRPr="00601BDE" w:rsidRDefault="004B2ADC" w:rsidP="004B2ADC">
      <w:r>
        <w:t>Both</w:t>
      </w:r>
      <w:r w:rsidRPr="00601BDE">
        <w:t xml:space="preserve"> </w:t>
      </w:r>
      <w:r w:rsidR="004E2B6A">
        <w:t>[…] University</w:t>
      </w:r>
      <w:r w:rsidRPr="00601BDE">
        <w:t xml:space="preserve"> students as well as TU Berlin students will spend one year at the host university</w:t>
      </w:r>
      <w:r w:rsidR="009B58EC">
        <w:rPr>
          <w:rFonts w:hint="eastAsia"/>
        </w:rPr>
        <w:t xml:space="preserve"> and must follow the </w:t>
      </w:r>
      <w:r w:rsidR="0081144B">
        <w:t xml:space="preserve">curricular and </w:t>
      </w:r>
      <w:r w:rsidR="009B58EC">
        <w:rPr>
          <w:rFonts w:hint="eastAsia"/>
        </w:rPr>
        <w:t xml:space="preserve">degree requirements of both universities. </w:t>
      </w:r>
      <w:r w:rsidR="002B59A6">
        <w:t xml:space="preserve">After </w:t>
      </w:r>
      <w:r w:rsidR="0059224B">
        <w:t xml:space="preserve">having </w:t>
      </w:r>
      <w:r w:rsidR="00C030B6">
        <w:t xml:space="preserve">been </w:t>
      </w:r>
      <w:r w:rsidR="002B59A6">
        <w:t>accept</w:t>
      </w:r>
      <w:r w:rsidR="00C030B6">
        <w:t xml:space="preserve">ed </w:t>
      </w:r>
      <w:r w:rsidR="0059224B">
        <w:t xml:space="preserve">by </w:t>
      </w:r>
      <w:r w:rsidR="002B59A6">
        <w:t xml:space="preserve">the host university </w:t>
      </w:r>
      <w:r w:rsidR="0059224B">
        <w:t xml:space="preserve">or at the latest at </w:t>
      </w:r>
      <w:r w:rsidR="002B59A6">
        <w:t xml:space="preserve">the </w:t>
      </w:r>
      <w:r w:rsidR="0059224B">
        <w:t xml:space="preserve">beginning </w:t>
      </w:r>
      <w:r w:rsidR="002B59A6">
        <w:t xml:space="preserve">of each semester a personal study plan </w:t>
      </w:r>
      <w:r w:rsidR="00C030B6">
        <w:t xml:space="preserve">has to </w:t>
      </w:r>
      <w:r w:rsidR="002B59A6">
        <w:t>be written and approved by both parties.</w:t>
      </w:r>
      <w:r w:rsidR="0081144B">
        <w:t xml:space="preserve"> </w:t>
      </w:r>
      <w:r w:rsidR="009F1928" w:rsidRPr="00601BDE">
        <w:t xml:space="preserve">The following paragraphs </w:t>
      </w:r>
      <w:r w:rsidR="0037367E">
        <w:t>state the curricular conditions</w:t>
      </w:r>
      <w:r w:rsidR="00A86E45">
        <w:rPr>
          <w:rFonts w:hint="eastAsia"/>
        </w:rPr>
        <w:t xml:space="preserve"> for reference</w:t>
      </w:r>
      <w:r w:rsidR="0037367E">
        <w:t xml:space="preserve">. </w:t>
      </w:r>
      <w:r w:rsidRPr="00601BDE">
        <w:rPr>
          <w:lang w:val="en-GB"/>
        </w:rPr>
        <w:t>A</w:t>
      </w:r>
      <w:r>
        <w:rPr>
          <w:lang w:val="en-GB"/>
        </w:rPr>
        <w:t>ny</w:t>
      </w:r>
      <w:r w:rsidRPr="00601BDE">
        <w:rPr>
          <w:lang w:val="en-GB"/>
        </w:rPr>
        <w:t xml:space="preserve"> further details </w:t>
      </w:r>
      <w:r>
        <w:rPr>
          <w:lang w:val="en-GB"/>
        </w:rPr>
        <w:t>will be</w:t>
      </w:r>
      <w:r w:rsidRPr="00601BDE">
        <w:rPr>
          <w:lang w:val="en-GB"/>
        </w:rPr>
        <w:t xml:space="preserve"> handled by the ex</w:t>
      </w:r>
      <w:r>
        <w:rPr>
          <w:lang w:val="en-GB"/>
        </w:rPr>
        <w:t>amination board</w:t>
      </w:r>
      <w:r w:rsidR="00A86E45">
        <w:rPr>
          <w:rFonts w:hint="eastAsia"/>
          <w:lang w:val="en-GB"/>
        </w:rPr>
        <w:t xml:space="preserve"> or academic committee</w:t>
      </w:r>
      <w:r w:rsidRPr="00601BDE">
        <w:rPr>
          <w:lang w:val="en-GB"/>
        </w:rPr>
        <w:t xml:space="preserve"> of</w:t>
      </w:r>
      <w:r>
        <w:rPr>
          <w:lang w:val="en-GB"/>
        </w:rPr>
        <w:t xml:space="preserve"> the university in question.</w:t>
      </w:r>
    </w:p>
    <w:p w:rsidR="00990CE3" w:rsidRPr="005D2B65" w:rsidRDefault="00990CE3" w:rsidP="0081144B">
      <w:pPr>
        <w:pStyle w:val="berschrift3"/>
      </w:pPr>
      <w:r w:rsidRPr="005D2B65">
        <w:t xml:space="preserve">Students of </w:t>
      </w:r>
      <w:r w:rsidR="004E2B6A">
        <w:t>[…]</w:t>
      </w:r>
      <w:r w:rsidRPr="005D2B65">
        <w:t xml:space="preserve"> University</w:t>
      </w:r>
    </w:p>
    <w:p w:rsidR="00D168E9" w:rsidRDefault="009B33B7" w:rsidP="00FE1D0F">
      <w:r w:rsidRPr="00601BDE">
        <w:rPr>
          <w:rFonts w:cs="Arial"/>
          <w:szCs w:val="22"/>
        </w:rPr>
        <w:t xml:space="preserve">Students of </w:t>
      </w:r>
      <w:r w:rsidR="004E2B6A">
        <w:t>[…]</w:t>
      </w:r>
      <w:r>
        <w:rPr>
          <w:rFonts w:cs="Arial"/>
          <w:szCs w:val="22"/>
        </w:rPr>
        <w:t xml:space="preserve"> University</w:t>
      </w:r>
      <w:r w:rsidRPr="00601BDE">
        <w:rPr>
          <w:rFonts w:cs="Arial"/>
          <w:szCs w:val="22"/>
        </w:rPr>
        <w:t xml:space="preserve"> </w:t>
      </w:r>
      <w:r w:rsidRPr="00D168E9">
        <w:rPr>
          <w:rFonts w:cs="Arial"/>
          <w:szCs w:val="22"/>
        </w:rPr>
        <w:t xml:space="preserve">study </w:t>
      </w:r>
      <w:r>
        <w:rPr>
          <w:rFonts w:cs="Arial" w:hint="eastAsia"/>
          <w:szCs w:val="22"/>
        </w:rPr>
        <w:t xml:space="preserve">at least their first year at </w:t>
      </w:r>
      <w:r w:rsidR="004E2B6A">
        <w:t>[…]</w:t>
      </w:r>
      <w:r>
        <w:rPr>
          <w:rFonts w:cs="Arial" w:hint="eastAsia"/>
          <w:szCs w:val="22"/>
        </w:rPr>
        <w:t xml:space="preserve"> University</w:t>
      </w:r>
      <w:r w:rsidR="00421409">
        <w:rPr>
          <w:rFonts w:cs="Arial"/>
          <w:szCs w:val="22"/>
        </w:rPr>
        <w:t xml:space="preserve"> </w:t>
      </w:r>
      <w:r w:rsidR="00421409">
        <w:t xml:space="preserve">and their second year at </w:t>
      </w:r>
      <w:r w:rsidR="00E867E1">
        <w:rPr>
          <w:rFonts w:cs="Arial" w:hint="eastAsia"/>
          <w:szCs w:val="22"/>
        </w:rPr>
        <w:t>TU Berlin.</w:t>
      </w:r>
    </w:p>
    <w:p w:rsidR="00990CE3" w:rsidRPr="00601BDE" w:rsidRDefault="00D168E9" w:rsidP="00FE1D0F">
      <w:pPr>
        <w:rPr>
          <w:u w:val="single"/>
        </w:rPr>
      </w:pPr>
      <w:r>
        <w:t>They</w:t>
      </w:r>
      <w:r w:rsidR="00990CE3" w:rsidRPr="00601BDE">
        <w:t xml:space="preserve"> have to gain at least </w:t>
      </w:r>
      <w:r w:rsidR="00785D3E">
        <w:t xml:space="preserve">[…] </w:t>
      </w:r>
      <w:r w:rsidR="00990CE3" w:rsidRPr="00601BDE">
        <w:t>ECTS</w:t>
      </w:r>
      <w:r w:rsidR="00EE6638">
        <w:t xml:space="preserve"> credits</w:t>
      </w:r>
      <w:r w:rsidR="00990CE3" w:rsidRPr="00601BDE">
        <w:t xml:space="preserve"> </w:t>
      </w:r>
      <w:r w:rsidR="00990CE3">
        <w:t>at TU Berlin and at least</w:t>
      </w:r>
      <w:r w:rsidR="00990CE3" w:rsidRPr="00601BDE">
        <w:t xml:space="preserve"> </w:t>
      </w:r>
      <w:r w:rsidR="00785D3E">
        <w:t>[…]</w:t>
      </w:r>
      <w:r w:rsidR="00421409">
        <w:t xml:space="preserve"> </w:t>
      </w:r>
      <w:r w:rsidR="00EE6638">
        <w:t>c</w:t>
      </w:r>
      <w:r w:rsidR="00990CE3" w:rsidRPr="00601BDE">
        <w:t xml:space="preserve">redits at </w:t>
      </w:r>
      <w:r w:rsidR="00785D3E">
        <w:t xml:space="preserve">[…] </w:t>
      </w:r>
      <w:r w:rsidR="002106AC">
        <w:t>University</w:t>
      </w:r>
      <w:r w:rsidR="00990CE3" w:rsidRPr="00601BDE">
        <w:t xml:space="preserve">. </w:t>
      </w:r>
      <w:r w:rsidR="00421409">
        <w:t xml:space="preserve">The aggregated total credits gained must be at least […] ECTS credits. </w:t>
      </w:r>
      <w:r w:rsidR="00990CE3" w:rsidRPr="00601BDE">
        <w:t xml:space="preserve">Courses selected at both universities </w:t>
      </w:r>
      <w:r w:rsidR="00990CE3">
        <w:t>should</w:t>
      </w:r>
      <w:r w:rsidR="00990CE3" w:rsidRPr="00601BDE">
        <w:t xml:space="preserve"> overlap only slightly.</w:t>
      </w:r>
    </w:p>
    <w:p w:rsidR="00990CE3" w:rsidRPr="004574EC" w:rsidRDefault="005869EA" w:rsidP="00FE1D0F">
      <w:pPr>
        <w:rPr>
          <w:u w:val="single"/>
        </w:rPr>
      </w:pPr>
      <w:r>
        <w:rPr>
          <w:u w:val="single"/>
        </w:rPr>
        <w:t>The number</w:t>
      </w:r>
      <w:r w:rsidR="00990CE3" w:rsidRPr="00601BDE">
        <w:rPr>
          <w:u w:val="single"/>
        </w:rPr>
        <w:t xml:space="preserve"> of courses taken at </w:t>
      </w:r>
      <w:r w:rsidR="00785D3E" w:rsidRPr="00785D3E">
        <w:rPr>
          <w:u w:val="single"/>
        </w:rPr>
        <w:t>[…]</w:t>
      </w:r>
      <w:r w:rsidR="00785D3E">
        <w:rPr>
          <w:u w:val="single"/>
        </w:rPr>
        <w:t xml:space="preserve"> </w:t>
      </w:r>
      <w:r w:rsidR="00990CE3" w:rsidRPr="00601BDE">
        <w:rPr>
          <w:u w:val="single"/>
        </w:rPr>
        <w:t>University must include:</w:t>
      </w:r>
    </w:p>
    <w:p w:rsidR="00785D3E" w:rsidRPr="0015354D" w:rsidRDefault="00785D3E" w:rsidP="00785D3E">
      <w:pPr>
        <w:numPr>
          <w:ilvl w:val="0"/>
          <w:numId w:val="48"/>
        </w:numPr>
        <w:spacing w:before="60"/>
        <w:rPr>
          <w:rFonts w:cs="Arial"/>
          <w:b/>
          <w:szCs w:val="22"/>
        </w:rPr>
      </w:pPr>
      <w:r>
        <w:rPr>
          <w:rFonts w:cs="Arial"/>
          <w:b/>
          <w:szCs w:val="22"/>
        </w:rPr>
        <w:t>compulsory</w:t>
      </w:r>
      <w:r w:rsidRPr="0015354D">
        <w:rPr>
          <w:rFonts w:cs="Arial"/>
          <w:b/>
          <w:szCs w:val="22"/>
        </w:rPr>
        <w:t>:</w:t>
      </w:r>
      <w:r w:rsidRPr="0015354D">
        <w:rPr>
          <w:rFonts w:cs="Arial"/>
          <w:szCs w:val="22"/>
        </w:rPr>
        <w:t xml:space="preserve"> </w:t>
      </w:r>
      <w:r>
        <w:t>[…]</w:t>
      </w:r>
    </w:p>
    <w:p w:rsidR="00785D3E" w:rsidRPr="0015354D" w:rsidRDefault="00785D3E" w:rsidP="00785D3E">
      <w:pPr>
        <w:numPr>
          <w:ilvl w:val="0"/>
          <w:numId w:val="48"/>
        </w:numPr>
        <w:spacing w:before="60"/>
        <w:rPr>
          <w:rFonts w:cs="Arial"/>
          <w:b/>
          <w:i/>
          <w:szCs w:val="22"/>
        </w:rPr>
      </w:pPr>
      <w:r>
        <w:rPr>
          <w:rFonts w:cs="Arial"/>
          <w:b/>
          <w:szCs w:val="22"/>
        </w:rPr>
        <w:t>c</w:t>
      </w:r>
      <w:r w:rsidRPr="00D910CA">
        <w:rPr>
          <w:rFonts w:cs="Arial"/>
          <w:b/>
          <w:szCs w:val="22"/>
        </w:rPr>
        <w:t>ompulsory-</w:t>
      </w:r>
      <w:r>
        <w:rPr>
          <w:rFonts w:cs="Arial"/>
          <w:b/>
          <w:szCs w:val="22"/>
        </w:rPr>
        <w:t>e</w:t>
      </w:r>
      <w:r w:rsidRPr="00D910CA">
        <w:rPr>
          <w:rFonts w:cs="Arial"/>
          <w:b/>
          <w:szCs w:val="22"/>
        </w:rPr>
        <w:t>lective</w:t>
      </w:r>
      <w:r w:rsidRPr="0015354D">
        <w:rPr>
          <w:rFonts w:cs="Arial"/>
          <w:b/>
          <w:szCs w:val="22"/>
        </w:rPr>
        <w:t>:</w:t>
      </w:r>
      <w:r w:rsidRPr="0015354D">
        <w:rPr>
          <w:rFonts w:cs="Arial"/>
          <w:szCs w:val="22"/>
        </w:rPr>
        <w:t xml:space="preserve"> </w:t>
      </w:r>
      <w:r>
        <w:t>[…]</w:t>
      </w:r>
    </w:p>
    <w:p w:rsidR="00785D3E" w:rsidRPr="00601BDE" w:rsidRDefault="00785D3E" w:rsidP="00785D3E">
      <w:pPr>
        <w:rPr>
          <w:u w:val="single"/>
        </w:rPr>
      </w:pPr>
      <w:r>
        <w:rPr>
          <w:u w:val="single"/>
        </w:rPr>
        <w:t>The number</w:t>
      </w:r>
      <w:r w:rsidRPr="00601BDE">
        <w:rPr>
          <w:u w:val="single"/>
        </w:rPr>
        <w:t xml:space="preserve"> of courses taken at TU Berlin must include:</w:t>
      </w:r>
    </w:p>
    <w:p w:rsidR="00785D3E" w:rsidRPr="0015354D" w:rsidRDefault="00785D3E" w:rsidP="00785D3E">
      <w:pPr>
        <w:numPr>
          <w:ilvl w:val="0"/>
          <w:numId w:val="48"/>
        </w:numPr>
        <w:spacing w:before="60"/>
        <w:rPr>
          <w:rFonts w:cs="Arial"/>
          <w:b/>
          <w:szCs w:val="22"/>
        </w:rPr>
      </w:pPr>
      <w:r>
        <w:rPr>
          <w:rFonts w:cs="Arial"/>
          <w:b/>
          <w:szCs w:val="22"/>
        </w:rPr>
        <w:t>compulsory</w:t>
      </w:r>
      <w:r w:rsidRPr="0015354D">
        <w:rPr>
          <w:rFonts w:cs="Arial"/>
          <w:b/>
          <w:szCs w:val="22"/>
        </w:rPr>
        <w:t>:</w:t>
      </w:r>
      <w:r w:rsidRPr="0015354D">
        <w:rPr>
          <w:rFonts w:cs="Arial"/>
          <w:szCs w:val="22"/>
        </w:rPr>
        <w:t xml:space="preserve"> </w:t>
      </w:r>
      <w:r>
        <w:t>[…]</w:t>
      </w:r>
    </w:p>
    <w:p w:rsidR="00785D3E" w:rsidRPr="0015354D" w:rsidRDefault="00785D3E" w:rsidP="00785D3E">
      <w:pPr>
        <w:numPr>
          <w:ilvl w:val="0"/>
          <w:numId w:val="48"/>
        </w:numPr>
        <w:spacing w:before="60"/>
        <w:rPr>
          <w:rFonts w:cs="Arial"/>
          <w:b/>
          <w:i/>
          <w:szCs w:val="22"/>
        </w:rPr>
      </w:pPr>
      <w:r>
        <w:rPr>
          <w:rFonts w:cs="Arial"/>
          <w:b/>
          <w:szCs w:val="22"/>
        </w:rPr>
        <w:t>c</w:t>
      </w:r>
      <w:r w:rsidRPr="00D910CA">
        <w:rPr>
          <w:rFonts w:cs="Arial"/>
          <w:b/>
          <w:szCs w:val="22"/>
        </w:rPr>
        <w:t>ompulsory-</w:t>
      </w:r>
      <w:r>
        <w:rPr>
          <w:rFonts w:cs="Arial"/>
          <w:b/>
          <w:szCs w:val="22"/>
        </w:rPr>
        <w:t>e</w:t>
      </w:r>
      <w:r w:rsidRPr="00D910CA">
        <w:rPr>
          <w:rFonts w:cs="Arial"/>
          <w:b/>
          <w:szCs w:val="22"/>
        </w:rPr>
        <w:t>lective</w:t>
      </w:r>
      <w:r w:rsidRPr="0015354D">
        <w:rPr>
          <w:rFonts w:cs="Arial"/>
          <w:b/>
          <w:szCs w:val="22"/>
        </w:rPr>
        <w:t>:</w:t>
      </w:r>
      <w:r w:rsidRPr="0015354D">
        <w:rPr>
          <w:rFonts w:cs="Arial"/>
          <w:szCs w:val="22"/>
        </w:rPr>
        <w:t xml:space="preserve"> </w:t>
      </w:r>
      <w:r>
        <w:t>[…]</w:t>
      </w:r>
    </w:p>
    <w:p w:rsidR="00990CE3" w:rsidRPr="009D4954" w:rsidRDefault="00990CE3" w:rsidP="00FE1D0F">
      <w:pPr>
        <w:rPr>
          <w:u w:val="single"/>
        </w:rPr>
      </w:pPr>
      <w:r w:rsidRPr="009D4954">
        <w:rPr>
          <w:u w:val="single"/>
        </w:rPr>
        <w:t xml:space="preserve">The number of courses taken at either </w:t>
      </w:r>
      <w:r w:rsidR="00785D3E" w:rsidRPr="00785D3E">
        <w:rPr>
          <w:u w:val="single"/>
        </w:rPr>
        <w:t>[…]</w:t>
      </w:r>
      <w:r w:rsidR="00785D3E">
        <w:rPr>
          <w:u w:val="single"/>
        </w:rPr>
        <w:t xml:space="preserve"> </w:t>
      </w:r>
      <w:r w:rsidRPr="009D4954">
        <w:rPr>
          <w:u w:val="single"/>
        </w:rPr>
        <w:t>Univer</w:t>
      </w:r>
      <w:r w:rsidR="00F451E4">
        <w:rPr>
          <w:u w:val="single"/>
        </w:rPr>
        <w:t>sity or TU Berlin must include:</w:t>
      </w:r>
    </w:p>
    <w:p w:rsidR="00785D3E" w:rsidRPr="0015354D" w:rsidRDefault="00785D3E" w:rsidP="00785D3E">
      <w:pPr>
        <w:numPr>
          <w:ilvl w:val="0"/>
          <w:numId w:val="48"/>
        </w:numPr>
        <w:spacing w:before="60"/>
        <w:rPr>
          <w:rFonts w:cs="Arial"/>
          <w:b/>
          <w:szCs w:val="22"/>
        </w:rPr>
      </w:pPr>
      <w:r>
        <w:rPr>
          <w:rFonts w:cs="Arial"/>
          <w:b/>
          <w:szCs w:val="22"/>
        </w:rPr>
        <w:t>compulsory</w:t>
      </w:r>
      <w:r w:rsidRPr="0015354D">
        <w:rPr>
          <w:rFonts w:cs="Arial"/>
          <w:b/>
          <w:szCs w:val="22"/>
        </w:rPr>
        <w:t>:</w:t>
      </w:r>
      <w:r w:rsidRPr="0015354D">
        <w:rPr>
          <w:rFonts w:cs="Arial"/>
          <w:szCs w:val="22"/>
        </w:rPr>
        <w:t xml:space="preserve"> </w:t>
      </w:r>
      <w:r>
        <w:t>[…]</w:t>
      </w:r>
    </w:p>
    <w:p w:rsidR="00785D3E" w:rsidRPr="0015354D" w:rsidRDefault="00785D3E" w:rsidP="00785D3E">
      <w:pPr>
        <w:numPr>
          <w:ilvl w:val="0"/>
          <w:numId w:val="48"/>
        </w:numPr>
        <w:spacing w:before="60"/>
        <w:rPr>
          <w:rFonts w:cs="Arial"/>
          <w:b/>
          <w:i/>
          <w:szCs w:val="22"/>
        </w:rPr>
      </w:pPr>
      <w:r>
        <w:rPr>
          <w:rFonts w:cs="Arial"/>
          <w:b/>
          <w:szCs w:val="22"/>
        </w:rPr>
        <w:t>c</w:t>
      </w:r>
      <w:r w:rsidRPr="00D910CA">
        <w:rPr>
          <w:rFonts w:cs="Arial"/>
          <w:b/>
          <w:szCs w:val="22"/>
        </w:rPr>
        <w:t>ompulsory-</w:t>
      </w:r>
      <w:r>
        <w:rPr>
          <w:rFonts w:cs="Arial"/>
          <w:b/>
          <w:szCs w:val="22"/>
        </w:rPr>
        <w:t>e</w:t>
      </w:r>
      <w:r w:rsidRPr="00D910CA">
        <w:rPr>
          <w:rFonts w:cs="Arial"/>
          <w:b/>
          <w:szCs w:val="22"/>
        </w:rPr>
        <w:t>lective</w:t>
      </w:r>
      <w:r w:rsidRPr="0015354D">
        <w:rPr>
          <w:rFonts w:cs="Arial"/>
          <w:b/>
          <w:szCs w:val="22"/>
        </w:rPr>
        <w:t>:</w:t>
      </w:r>
      <w:r w:rsidRPr="0015354D">
        <w:rPr>
          <w:rFonts w:cs="Arial"/>
          <w:szCs w:val="22"/>
        </w:rPr>
        <w:t xml:space="preserve"> </w:t>
      </w:r>
      <w:r>
        <w:t>[…]</w:t>
      </w:r>
    </w:p>
    <w:p w:rsidR="00785D3E" w:rsidRPr="0015354D" w:rsidRDefault="00785D3E" w:rsidP="00785D3E">
      <w:pPr>
        <w:numPr>
          <w:ilvl w:val="0"/>
          <w:numId w:val="48"/>
        </w:numPr>
        <w:spacing w:before="60"/>
        <w:rPr>
          <w:rFonts w:cs="Arial"/>
          <w:b/>
          <w:szCs w:val="22"/>
        </w:rPr>
      </w:pPr>
      <w:r w:rsidRPr="00DF0A1E">
        <w:rPr>
          <w:rFonts w:cs="Arial"/>
          <w:b/>
          <w:szCs w:val="22"/>
        </w:rPr>
        <w:t>elective</w:t>
      </w:r>
      <w:r w:rsidRPr="0015354D">
        <w:rPr>
          <w:rFonts w:cs="Arial"/>
          <w:b/>
          <w:szCs w:val="22"/>
        </w:rPr>
        <w:t>:</w:t>
      </w:r>
      <w:r w:rsidRPr="0015354D">
        <w:rPr>
          <w:rFonts w:cs="Arial"/>
          <w:szCs w:val="22"/>
        </w:rPr>
        <w:t xml:space="preserve"> </w:t>
      </w:r>
      <w:r>
        <w:t>[…]</w:t>
      </w:r>
    </w:p>
    <w:p w:rsidR="00A00AC7" w:rsidRDefault="00A00AC7" w:rsidP="00A00AC7">
      <w:r>
        <w:t>Admissible compulsory and compulsory-elective courses not specifi</w:t>
      </w:r>
      <w:r w:rsidR="00785D3E">
        <w:t xml:space="preserve">ed above are listed on the </w:t>
      </w:r>
      <w:r w:rsidR="00421409">
        <w:t>TU Berlin</w:t>
      </w:r>
      <w:r w:rsidR="00785D3E">
        <w:t xml:space="preserve"> </w:t>
      </w:r>
      <w:r>
        <w:t xml:space="preserve">and </w:t>
      </w:r>
      <w:r w:rsidR="00785D3E">
        <w:t xml:space="preserve">[…] University </w:t>
      </w:r>
      <w:r>
        <w:t>websites in the most recent versions of the applicable course catalogue.</w:t>
      </w:r>
    </w:p>
    <w:p w:rsidR="00990CE3" w:rsidRPr="00601BDE" w:rsidRDefault="00990CE3" w:rsidP="00FE1D0F">
      <w:r w:rsidRPr="00601BDE">
        <w:t>Assistance for compulsory courses within the curriculum will be given by means of accompanying literature as well as teaching material</w:t>
      </w:r>
      <w:r w:rsidR="00A00AC7">
        <w:t>s</w:t>
      </w:r>
      <w:r w:rsidRPr="00601BDE">
        <w:t xml:space="preserve"> in English.</w:t>
      </w:r>
    </w:p>
    <w:p w:rsidR="00095ADB" w:rsidRDefault="00421409" w:rsidP="00095ADB">
      <w:pPr>
        <w:rPr>
          <w:lang w:val="en-GB"/>
        </w:rPr>
      </w:pPr>
      <w:r>
        <w:t>[</w:t>
      </w:r>
      <w:r w:rsidR="00095ADB" w:rsidRPr="00601BDE">
        <w:t xml:space="preserve">To fulfil the </w:t>
      </w:r>
      <w:r w:rsidR="00095ADB">
        <w:rPr>
          <w:rFonts w:hint="eastAsia"/>
        </w:rPr>
        <w:t xml:space="preserve">degree </w:t>
      </w:r>
      <w:r w:rsidR="00095ADB" w:rsidRPr="00601BDE">
        <w:t>r</w:t>
      </w:r>
      <w:r w:rsidR="00095ADB">
        <w:t>equirements of both universities</w:t>
      </w:r>
      <w:r w:rsidR="00095ADB" w:rsidRPr="00601BDE">
        <w:t>,</w:t>
      </w:r>
      <w:r w:rsidR="00095ADB">
        <w:t xml:space="preserve"> an </w:t>
      </w:r>
      <w:r w:rsidR="00095ADB">
        <w:rPr>
          <w:rFonts w:cs="Arial"/>
          <w:szCs w:val="22"/>
        </w:rPr>
        <w:t>internship</w:t>
      </w:r>
      <w:r w:rsidR="00095ADB" w:rsidRPr="00A10DF4">
        <w:rPr>
          <w:rFonts w:cs="Arial"/>
          <w:szCs w:val="22"/>
        </w:rPr>
        <w:t xml:space="preserve"> </w:t>
      </w:r>
      <w:r w:rsidR="00095ADB">
        <w:rPr>
          <w:rFonts w:cs="Arial"/>
          <w:szCs w:val="22"/>
        </w:rPr>
        <w:t xml:space="preserve">of at least </w:t>
      </w:r>
      <w:r>
        <w:rPr>
          <w:rFonts w:cs="Arial"/>
          <w:szCs w:val="22"/>
        </w:rPr>
        <w:t>[…]</w:t>
      </w:r>
      <w:r w:rsidR="00095ADB">
        <w:rPr>
          <w:rFonts w:cs="Arial"/>
          <w:szCs w:val="22"/>
        </w:rPr>
        <w:t xml:space="preserve"> months</w:t>
      </w:r>
      <w:r w:rsidR="00095ADB">
        <w:rPr>
          <w:rFonts w:cs="Arial" w:hint="eastAsia"/>
          <w:szCs w:val="22"/>
        </w:rPr>
        <w:t xml:space="preserve"> during the </w:t>
      </w:r>
      <w:r w:rsidR="00095ADB">
        <w:rPr>
          <w:rFonts w:cs="Arial"/>
          <w:szCs w:val="22"/>
        </w:rPr>
        <w:t>M</w:t>
      </w:r>
      <w:r w:rsidR="00095ADB">
        <w:rPr>
          <w:rFonts w:cs="Arial" w:hint="eastAsia"/>
          <w:szCs w:val="22"/>
        </w:rPr>
        <w:t xml:space="preserve">aster program must be </w:t>
      </w:r>
      <w:r w:rsidR="00095ADB">
        <w:rPr>
          <w:rFonts w:cs="Arial"/>
          <w:szCs w:val="22"/>
        </w:rPr>
        <w:t>fulfilled</w:t>
      </w:r>
      <w:r w:rsidR="00095ADB" w:rsidRPr="00601BDE">
        <w:t>.</w:t>
      </w:r>
      <w:r>
        <w:t>]</w:t>
      </w:r>
    </w:p>
    <w:p w:rsidR="00990CE3" w:rsidRPr="005D2B65" w:rsidRDefault="00990CE3" w:rsidP="0081144B">
      <w:pPr>
        <w:pStyle w:val="berschrift3"/>
      </w:pPr>
      <w:r w:rsidRPr="005D2B65">
        <w:t xml:space="preserve">Students </w:t>
      </w:r>
      <w:r w:rsidR="00EE6638">
        <w:t>of TU Berlin</w:t>
      </w:r>
    </w:p>
    <w:p w:rsidR="007473B4" w:rsidRDefault="00990CE3" w:rsidP="00FE1D0F">
      <w:pPr>
        <w:rPr>
          <w:sz w:val="24"/>
        </w:rPr>
      </w:pPr>
      <w:r w:rsidRPr="00601BDE">
        <w:t>Students of TU Berlin study</w:t>
      </w:r>
      <w:r>
        <w:t xml:space="preserve"> </w:t>
      </w:r>
      <w:r w:rsidR="0090395B">
        <w:t xml:space="preserve">their first year at TU Berlin and their second year at </w:t>
      </w:r>
      <w:r w:rsidR="004E2B6A">
        <w:t>[…]</w:t>
      </w:r>
      <w:r w:rsidR="0090395B">
        <w:t xml:space="preserve"> University</w:t>
      </w:r>
      <w:r w:rsidR="00040DCC">
        <w:t>.</w:t>
      </w:r>
    </w:p>
    <w:p w:rsidR="00990CE3" w:rsidRDefault="00990CE3" w:rsidP="00FE1D0F">
      <w:pPr>
        <w:rPr>
          <w:u w:val="single"/>
        </w:rPr>
      </w:pPr>
      <w:r w:rsidRPr="00601BDE">
        <w:t xml:space="preserve">They have to gain at least </w:t>
      </w:r>
      <w:r w:rsidR="00511136">
        <w:t>[…]</w:t>
      </w:r>
      <w:r w:rsidR="00EE6638">
        <w:t xml:space="preserve"> ECTS c</w:t>
      </w:r>
      <w:r w:rsidRPr="00601BDE">
        <w:t xml:space="preserve">redits at TU Berlin and at least </w:t>
      </w:r>
      <w:r w:rsidR="00511136">
        <w:t>[…]</w:t>
      </w:r>
      <w:r w:rsidR="007E659A">
        <w:t xml:space="preserve"> </w:t>
      </w:r>
      <w:r w:rsidR="00EE6638">
        <w:t>c</w:t>
      </w:r>
      <w:r w:rsidRPr="00601BDE">
        <w:t xml:space="preserve">redits at </w:t>
      </w:r>
      <w:r w:rsidR="00511136">
        <w:t>[…]</w:t>
      </w:r>
      <w:r w:rsidRPr="00601BDE">
        <w:t xml:space="preserve"> University</w:t>
      </w:r>
      <w:r>
        <w:t>. The aggregated total credits gained must be at least 120 ECTS</w:t>
      </w:r>
      <w:r w:rsidR="00EE6638">
        <w:t xml:space="preserve"> </w:t>
      </w:r>
      <w:r w:rsidR="00511136">
        <w:t>c</w:t>
      </w:r>
      <w:r w:rsidR="00EE6638">
        <w:t>redit</w:t>
      </w:r>
      <w:r w:rsidR="005869EA">
        <w:t>s</w:t>
      </w:r>
      <w:r w:rsidR="00EE6638">
        <w:t>.</w:t>
      </w:r>
      <w:r w:rsidR="00421409">
        <w:t xml:space="preserve"> </w:t>
      </w:r>
      <w:r w:rsidR="00421409" w:rsidRPr="00601BDE">
        <w:t xml:space="preserve">Courses selected at both universities </w:t>
      </w:r>
      <w:r w:rsidR="00421409">
        <w:t>should</w:t>
      </w:r>
      <w:r w:rsidR="00421409" w:rsidRPr="00601BDE">
        <w:t xml:space="preserve"> overlap only slightly.</w:t>
      </w:r>
    </w:p>
    <w:p w:rsidR="00990CE3" w:rsidRPr="00601BDE" w:rsidRDefault="005869EA" w:rsidP="00FE1D0F">
      <w:pPr>
        <w:rPr>
          <w:u w:val="single"/>
        </w:rPr>
      </w:pPr>
      <w:r>
        <w:rPr>
          <w:u w:val="single"/>
        </w:rPr>
        <w:lastRenderedPageBreak/>
        <w:t>The number</w:t>
      </w:r>
      <w:r w:rsidR="00990CE3" w:rsidRPr="00601BDE">
        <w:rPr>
          <w:u w:val="single"/>
        </w:rPr>
        <w:t xml:space="preserve"> of courses taken at TU Berlin must include:</w:t>
      </w:r>
    </w:p>
    <w:p w:rsidR="00785D3E" w:rsidRPr="0015354D" w:rsidRDefault="00785D3E" w:rsidP="00785D3E">
      <w:pPr>
        <w:numPr>
          <w:ilvl w:val="0"/>
          <w:numId w:val="48"/>
        </w:numPr>
        <w:spacing w:before="60"/>
        <w:rPr>
          <w:rFonts w:cs="Arial"/>
          <w:b/>
          <w:szCs w:val="22"/>
        </w:rPr>
      </w:pPr>
      <w:r>
        <w:rPr>
          <w:rFonts w:cs="Arial"/>
          <w:b/>
          <w:szCs w:val="22"/>
        </w:rPr>
        <w:t>compulsory</w:t>
      </w:r>
      <w:r w:rsidRPr="0015354D">
        <w:rPr>
          <w:rFonts w:cs="Arial"/>
          <w:b/>
          <w:szCs w:val="22"/>
        </w:rPr>
        <w:t>:</w:t>
      </w:r>
      <w:r w:rsidRPr="0015354D">
        <w:rPr>
          <w:rFonts w:cs="Arial"/>
          <w:szCs w:val="22"/>
        </w:rPr>
        <w:t xml:space="preserve"> </w:t>
      </w:r>
      <w:r>
        <w:t>[…]</w:t>
      </w:r>
    </w:p>
    <w:p w:rsidR="00785D3E" w:rsidRPr="0015354D" w:rsidRDefault="00785D3E" w:rsidP="00785D3E">
      <w:pPr>
        <w:numPr>
          <w:ilvl w:val="0"/>
          <w:numId w:val="48"/>
        </w:numPr>
        <w:spacing w:before="60"/>
        <w:rPr>
          <w:rFonts w:cs="Arial"/>
          <w:b/>
          <w:i/>
          <w:szCs w:val="22"/>
        </w:rPr>
      </w:pPr>
      <w:r>
        <w:rPr>
          <w:rFonts w:cs="Arial"/>
          <w:b/>
          <w:szCs w:val="22"/>
        </w:rPr>
        <w:t>c</w:t>
      </w:r>
      <w:r w:rsidRPr="00D910CA">
        <w:rPr>
          <w:rFonts w:cs="Arial"/>
          <w:b/>
          <w:szCs w:val="22"/>
        </w:rPr>
        <w:t>ompulsory-</w:t>
      </w:r>
      <w:r>
        <w:rPr>
          <w:rFonts w:cs="Arial"/>
          <w:b/>
          <w:szCs w:val="22"/>
        </w:rPr>
        <w:t>e</w:t>
      </w:r>
      <w:r w:rsidRPr="00D910CA">
        <w:rPr>
          <w:rFonts w:cs="Arial"/>
          <w:b/>
          <w:szCs w:val="22"/>
        </w:rPr>
        <w:t>lective</w:t>
      </w:r>
      <w:r w:rsidRPr="0015354D">
        <w:rPr>
          <w:rFonts w:cs="Arial"/>
          <w:b/>
          <w:szCs w:val="22"/>
        </w:rPr>
        <w:t>:</w:t>
      </w:r>
      <w:r w:rsidRPr="0015354D">
        <w:rPr>
          <w:rFonts w:cs="Arial"/>
          <w:szCs w:val="22"/>
        </w:rPr>
        <w:t xml:space="preserve"> </w:t>
      </w:r>
      <w:r>
        <w:t>[…]</w:t>
      </w:r>
    </w:p>
    <w:p w:rsidR="00990CE3" w:rsidRDefault="005869EA" w:rsidP="00990CE3">
      <w:pPr>
        <w:spacing w:before="120"/>
        <w:rPr>
          <w:rFonts w:cs="Arial"/>
          <w:szCs w:val="22"/>
          <w:u w:val="single"/>
        </w:rPr>
      </w:pPr>
      <w:r>
        <w:rPr>
          <w:rFonts w:cs="Arial"/>
          <w:szCs w:val="22"/>
          <w:u w:val="single"/>
        </w:rPr>
        <w:t>The number</w:t>
      </w:r>
      <w:r w:rsidR="00990CE3" w:rsidRPr="00601BDE">
        <w:rPr>
          <w:rFonts w:cs="Arial"/>
          <w:szCs w:val="22"/>
          <w:u w:val="single"/>
        </w:rPr>
        <w:t xml:space="preserve"> of courses taken at </w:t>
      </w:r>
      <w:r w:rsidR="00785D3E" w:rsidRPr="00785D3E">
        <w:rPr>
          <w:rFonts w:cs="Arial"/>
          <w:szCs w:val="22"/>
          <w:u w:val="single"/>
        </w:rPr>
        <w:t>[…]</w:t>
      </w:r>
      <w:r w:rsidR="00785D3E">
        <w:rPr>
          <w:rFonts w:cs="Arial"/>
          <w:szCs w:val="22"/>
          <w:u w:val="single"/>
        </w:rPr>
        <w:t xml:space="preserve"> </w:t>
      </w:r>
      <w:r w:rsidR="00990CE3" w:rsidRPr="00601BDE">
        <w:rPr>
          <w:rFonts w:cs="Arial"/>
          <w:szCs w:val="22"/>
          <w:u w:val="single"/>
        </w:rPr>
        <w:t>University:</w:t>
      </w:r>
    </w:p>
    <w:p w:rsidR="00785D3E" w:rsidRPr="0015354D" w:rsidRDefault="00785D3E" w:rsidP="00785D3E">
      <w:pPr>
        <w:numPr>
          <w:ilvl w:val="0"/>
          <w:numId w:val="48"/>
        </w:numPr>
        <w:spacing w:before="60"/>
        <w:rPr>
          <w:rFonts w:cs="Arial"/>
          <w:b/>
          <w:szCs w:val="22"/>
        </w:rPr>
      </w:pPr>
      <w:r>
        <w:rPr>
          <w:rFonts w:cs="Arial"/>
          <w:b/>
          <w:szCs w:val="22"/>
        </w:rPr>
        <w:t>compulsory</w:t>
      </w:r>
      <w:r w:rsidRPr="0015354D">
        <w:rPr>
          <w:rFonts w:cs="Arial"/>
          <w:b/>
          <w:szCs w:val="22"/>
        </w:rPr>
        <w:t>:</w:t>
      </w:r>
      <w:r w:rsidRPr="0015354D">
        <w:rPr>
          <w:rFonts w:cs="Arial"/>
          <w:szCs w:val="22"/>
        </w:rPr>
        <w:t xml:space="preserve"> </w:t>
      </w:r>
      <w:r>
        <w:t>[…]</w:t>
      </w:r>
    </w:p>
    <w:p w:rsidR="00785D3E" w:rsidRPr="0015354D" w:rsidRDefault="00785D3E" w:rsidP="00785D3E">
      <w:pPr>
        <w:numPr>
          <w:ilvl w:val="0"/>
          <w:numId w:val="48"/>
        </w:numPr>
        <w:spacing w:before="60"/>
        <w:rPr>
          <w:rFonts w:cs="Arial"/>
          <w:b/>
          <w:i/>
          <w:szCs w:val="22"/>
        </w:rPr>
      </w:pPr>
      <w:r>
        <w:rPr>
          <w:rFonts w:cs="Arial"/>
          <w:b/>
          <w:szCs w:val="22"/>
        </w:rPr>
        <w:t>c</w:t>
      </w:r>
      <w:r w:rsidRPr="00D910CA">
        <w:rPr>
          <w:rFonts w:cs="Arial"/>
          <w:b/>
          <w:szCs w:val="22"/>
        </w:rPr>
        <w:t>ompulsory-</w:t>
      </w:r>
      <w:r>
        <w:rPr>
          <w:rFonts w:cs="Arial"/>
          <w:b/>
          <w:szCs w:val="22"/>
        </w:rPr>
        <w:t>e</w:t>
      </w:r>
      <w:r w:rsidRPr="00D910CA">
        <w:rPr>
          <w:rFonts w:cs="Arial"/>
          <w:b/>
          <w:szCs w:val="22"/>
        </w:rPr>
        <w:t>lective</w:t>
      </w:r>
      <w:r w:rsidRPr="0015354D">
        <w:rPr>
          <w:rFonts w:cs="Arial"/>
          <w:b/>
          <w:szCs w:val="22"/>
        </w:rPr>
        <w:t>:</w:t>
      </w:r>
      <w:r w:rsidRPr="0015354D">
        <w:rPr>
          <w:rFonts w:cs="Arial"/>
          <w:szCs w:val="22"/>
        </w:rPr>
        <w:t xml:space="preserve"> </w:t>
      </w:r>
      <w:r>
        <w:t>[…]</w:t>
      </w:r>
    </w:p>
    <w:p w:rsidR="00990CE3" w:rsidRPr="00116FBA" w:rsidRDefault="005869EA" w:rsidP="00990CE3">
      <w:pPr>
        <w:spacing w:before="120"/>
        <w:rPr>
          <w:rFonts w:cs="Arial"/>
          <w:szCs w:val="22"/>
          <w:u w:val="single"/>
        </w:rPr>
      </w:pPr>
      <w:r>
        <w:rPr>
          <w:rFonts w:cs="Arial"/>
          <w:szCs w:val="22"/>
          <w:u w:val="single"/>
        </w:rPr>
        <w:t>The number</w:t>
      </w:r>
      <w:r w:rsidR="00990CE3" w:rsidRPr="00601BDE">
        <w:rPr>
          <w:rFonts w:cs="Arial"/>
          <w:szCs w:val="22"/>
          <w:u w:val="single"/>
        </w:rPr>
        <w:t xml:space="preserve"> of courses taken at </w:t>
      </w:r>
      <w:r w:rsidR="00990CE3">
        <w:rPr>
          <w:rFonts w:cs="Arial"/>
          <w:szCs w:val="22"/>
          <w:u w:val="single"/>
        </w:rPr>
        <w:t xml:space="preserve">TU Berlin or </w:t>
      </w:r>
      <w:r w:rsidR="00785D3E" w:rsidRPr="00785D3E">
        <w:rPr>
          <w:rFonts w:cs="Arial"/>
          <w:szCs w:val="22"/>
          <w:u w:val="single"/>
        </w:rPr>
        <w:t>[…]</w:t>
      </w:r>
      <w:r w:rsidR="00785D3E">
        <w:rPr>
          <w:rFonts w:cs="Arial"/>
          <w:szCs w:val="22"/>
          <w:u w:val="single"/>
        </w:rPr>
        <w:t xml:space="preserve"> </w:t>
      </w:r>
      <w:r w:rsidR="00990CE3">
        <w:rPr>
          <w:rFonts w:cs="Arial"/>
          <w:szCs w:val="22"/>
          <w:u w:val="single"/>
        </w:rPr>
        <w:t>University</w:t>
      </w:r>
      <w:r w:rsidR="00990CE3" w:rsidRPr="00601BDE">
        <w:rPr>
          <w:rFonts w:cs="Arial"/>
          <w:szCs w:val="22"/>
          <w:u w:val="single"/>
        </w:rPr>
        <w:t xml:space="preserve"> must include:</w:t>
      </w:r>
    </w:p>
    <w:p w:rsidR="00785D3E" w:rsidRPr="0015354D" w:rsidRDefault="00785D3E" w:rsidP="00785D3E">
      <w:pPr>
        <w:numPr>
          <w:ilvl w:val="0"/>
          <w:numId w:val="48"/>
        </w:numPr>
        <w:spacing w:before="60"/>
        <w:rPr>
          <w:rFonts w:cs="Arial"/>
          <w:b/>
          <w:szCs w:val="22"/>
        </w:rPr>
      </w:pPr>
      <w:r>
        <w:rPr>
          <w:rFonts w:cs="Arial"/>
          <w:b/>
          <w:szCs w:val="22"/>
        </w:rPr>
        <w:t>compulsory</w:t>
      </w:r>
      <w:r w:rsidRPr="0015354D">
        <w:rPr>
          <w:rFonts w:cs="Arial"/>
          <w:b/>
          <w:szCs w:val="22"/>
        </w:rPr>
        <w:t>:</w:t>
      </w:r>
      <w:r w:rsidRPr="0015354D">
        <w:rPr>
          <w:rFonts w:cs="Arial"/>
          <w:szCs w:val="22"/>
        </w:rPr>
        <w:t xml:space="preserve"> </w:t>
      </w:r>
      <w:r>
        <w:t>[…]</w:t>
      </w:r>
    </w:p>
    <w:p w:rsidR="007473B4" w:rsidRPr="0015354D" w:rsidRDefault="00EA6D55" w:rsidP="0015354D">
      <w:pPr>
        <w:numPr>
          <w:ilvl w:val="0"/>
          <w:numId w:val="48"/>
        </w:numPr>
        <w:spacing w:before="60"/>
        <w:rPr>
          <w:rFonts w:cs="Arial"/>
          <w:b/>
          <w:i/>
          <w:szCs w:val="22"/>
        </w:rPr>
      </w:pPr>
      <w:r>
        <w:rPr>
          <w:rFonts w:cs="Arial"/>
          <w:b/>
          <w:szCs w:val="22"/>
        </w:rPr>
        <w:t>c</w:t>
      </w:r>
      <w:r w:rsidRPr="00D910CA">
        <w:rPr>
          <w:rFonts w:cs="Arial"/>
          <w:b/>
          <w:szCs w:val="22"/>
        </w:rPr>
        <w:t>ompulsory</w:t>
      </w:r>
      <w:r w:rsidR="00990CE3" w:rsidRPr="00D910CA">
        <w:rPr>
          <w:rFonts w:cs="Arial"/>
          <w:b/>
          <w:szCs w:val="22"/>
        </w:rPr>
        <w:t>-</w:t>
      </w:r>
      <w:r>
        <w:rPr>
          <w:rFonts w:cs="Arial"/>
          <w:b/>
          <w:szCs w:val="22"/>
        </w:rPr>
        <w:t>e</w:t>
      </w:r>
      <w:r w:rsidRPr="00D910CA">
        <w:rPr>
          <w:rFonts w:cs="Arial"/>
          <w:b/>
          <w:szCs w:val="22"/>
        </w:rPr>
        <w:t>lective</w:t>
      </w:r>
      <w:r w:rsidR="00990CE3" w:rsidRPr="0015354D">
        <w:rPr>
          <w:rFonts w:cs="Arial"/>
          <w:b/>
          <w:szCs w:val="22"/>
        </w:rPr>
        <w:t>:</w:t>
      </w:r>
      <w:r w:rsidR="00990CE3" w:rsidRPr="0015354D">
        <w:rPr>
          <w:rFonts w:cs="Arial"/>
          <w:szCs w:val="22"/>
        </w:rPr>
        <w:t xml:space="preserve"> </w:t>
      </w:r>
      <w:r w:rsidR="00785D3E">
        <w:t>[…]</w:t>
      </w:r>
    </w:p>
    <w:p w:rsidR="00BB1B16" w:rsidRPr="0015354D" w:rsidRDefault="00FF50A0" w:rsidP="0015354D">
      <w:pPr>
        <w:numPr>
          <w:ilvl w:val="0"/>
          <w:numId w:val="48"/>
        </w:numPr>
        <w:spacing w:before="60"/>
        <w:rPr>
          <w:rFonts w:cs="Arial"/>
          <w:b/>
          <w:szCs w:val="22"/>
        </w:rPr>
      </w:pPr>
      <w:r w:rsidRPr="00DF0A1E">
        <w:rPr>
          <w:rFonts w:cs="Arial"/>
          <w:b/>
          <w:szCs w:val="22"/>
        </w:rPr>
        <w:t>elective</w:t>
      </w:r>
      <w:r w:rsidR="005869EA" w:rsidRPr="0015354D">
        <w:rPr>
          <w:rFonts w:cs="Arial"/>
          <w:b/>
          <w:szCs w:val="22"/>
        </w:rPr>
        <w:t>:</w:t>
      </w:r>
      <w:r w:rsidR="005869EA" w:rsidRPr="0015354D">
        <w:rPr>
          <w:rFonts w:cs="Arial"/>
          <w:szCs w:val="22"/>
        </w:rPr>
        <w:t xml:space="preserve"> </w:t>
      </w:r>
      <w:r w:rsidR="00785D3E">
        <w:t>[…]</w:t>
      </w:r>
    </w:p>
    <w:p w:rsidR="00A00AC7" w:rsidRDefault="00A00AC7" w:rsidP="00FE1D0F">
      <w:r>
        <w:t>Admissible compulsory and compulsory-elective courses not specifi</w:t>
      </w:r>
      <w:r w:rsidR="00785D3E">
        <w:t xml:space="preserve">ed above are listed on the </w:t>
      </w:r>
      <w:r w:rsidR="00421409">
        <w:t>TU Berlin</w:t>
      </w:r>
      <w:r>
        <w:t xml:space="preserve"> and </w:t>
      </w:r>
      <w:r w:rsidR="00785D3E">
        <w:t>[…] University</w:t>
      </w:r>
      <w:r>
        <w:t xml:space="preserve"> websites in the most recent versions of the applicable course catalogue.</w:t>
      </w:r>
    </w:p>
    <w:p w:rsidR="00990CE3" w:rsidRDefault="00785D3E" w:rsidP="00FE1D0F">
      <w:r>
        <w:rPr>
          <w:lang w:val="en-GB"/>
        </w:rPr>
        <w:t>[</w:t>
      </w:r>
      <w:r w:rsidR="00CE39AC" w:rsidRPr="00601BDE">
        <w:t xml:space="preserve">To fulfil the </w:t>
      </w:r>
      <w:r w:rsidR="00E747CE">
        <w:rPr>
          <w:rFonts w:hint="eastAsia"/>
        </w:rPr>
        <w:t xml:space="preserve">degree </w:t>
      </w:r>
      <w:r w:rsidR="00CE39AC" w:rsidRPr="00601BDE">
        <w:t>r</w:t>
      </w:r>
      <w:r w:rsidR="00095ADB">
        <w:t>equirements of both universities</w:t>
      </w:r>
      <w:r w:rsidR="00CE39AC" w:rsidRPr="00601BDE">
        <w:t>,</w:t>
      </w:r>
      <w:r w:rsidR="00095ADB">
        <w:t xml:space="preserve"> an</w:t>
      </w:r>
      <w:r w:rsidR="00EE6638">
        <w:t xml:space="preserve"> </w:t>
      </w:r>
      <w:r w:rsidR="005F27A5">
        <w:rPr>
          <w:rFonts w:cs="Arial"/>
          <w:szCs w:val="22"/>
        </w:rPr>
        <w:t>intern</w:t>
      </w:r>
      <w:r w:rsidR="00095ADB">
        <w:rPr>
          <w:rFonts w:cs="Arial"/>
          <w:szCs w:val="22"/>
        </w:rPr>
        <w:t>ship</w:t>
      </w:r>
      <w:r w:rsidR="005F27A5" w:rsidRPr="00A10DF4">
        <w:rPr>
          <w:rFonts w:cs="Arial"/>
          <w:szCs w:val="22"/>
        </w:rPr>
        <w:t xml:space="preserve"> </w:t>
      </w:r>
      <w:r w:rsidR="00095ADB">
        <w:rPr>
          <w:rFonts w:cs="Arial"/>
          <w:szCs w:val="22"/>
        </w:rPr>
        <w:t>of at least three</w:t>
      </w:r>
      <w:r w:rsidR="005F27A5">
        <w:rPr>
          <w:rFonts w:cs="Arial"/>
          <w:szCs w:val="22"/>
        </w:rPr>
        <w:t xml:space="preserve"> months</w:t>
      </w:r>
      <w:r w:rsidR="009B58EC">
        <w:rPr>
          <w:rFonts w:cs="Arial" w:hint="eastAsia"/>
          <w:szCs w:val="22"/>
        </w:rPr>
        <w:t xml:space="preserve"> during the </w:t>
      </w:r>
      <w:r w:rsidR="00095ADB">
        <w:rPr>
          <w:rFonts w:cs="Arial"/>
          <w:szCs w:val="22"/>
        </w:rPr>
        <w:t>M</w:t>
      </w:r>
      <w:r w:rsidR="009B58EC">
        <w:rPr>
          <w:rFonts w:cs="Arial" w:hint="eastAsia"/>
          <w:szCs w:val="22"/>
        </w:rPr>
        <w:t xml:space="preserve">aster program must be </w:t>
      </w:r>
      <w:r w:rsidR="00095ADB">
        <w:rPr>
          <w:rFonts w:cs="Arial"/>
          <w:szCs w:val="22"/>
        </w:rPr>
        <w:t>fulfilled</w:t>
      </w:r>
      <w:r w:rsidR="00CE39AC" w:rsidRPr="00601BDE">
        <w:t>.</w:t>
      </w:r>
      <w:r>
        <w:t>]</w:t>
      </w:r>
    </w:p>
    <w:p w:rsidR="0081144B" w:rsidRPr="00601BDE" w:rsidRDefault="0081144B" w:rsidP="0081144B">
      <w:pPr>
        <w:pStyle w:val="berschrift3"/>
      </w:pPr>
      <w:r w:rsidRPr="00040DCC">
        <w:t>Master’s</w:t>
      </w:r>
      <w:r>
        <w:t xml:space="preserve"> </w:t>
      </w:r>
      <w:r w:rsidR="00785D3E">
        <w:rPr>
          <w:rFonts w:hint="eastAsia"/>
        </w:rPr>
        <w:t>Thesis</w:t>
      </w:r>
    </w:p>
    <w:p w:rsidR="00785D3E" w:rsidRDefault="00785D3E" w:rsidP="00785D3E">
      <w:pPr>
        <w:rPr>
          <w:lang w:val="en-GB"/>
        </w:rPr>
      </w:pPr>
      <w:r w:rsidRPr="00726844">
        <w:t xml:space="preserve">The </w:t>
      </w:r>
      <w:r>
        <w:t xml:space="preserve">Master’s </w:t>
      </w:r>
      <w:r w:rsidRPr="00726844">
        <w:t xml:space="preserve">thesis </w:t>
      </w:r>
      <w:r>
        <w:t xml:space="preserve">can </w:t>
      </w:r>
      <w:r w:rsidRPr="00726844">
        <w:t xml:space="preserve">be performed at </w:t>
      </w:r>
      <w:r>
        <w:t xml:space="preserve">[…] </w:t>
      </w:r>
      <w:r w:rsidRPr="00726844">
        <w:t>University</w:t>
      </w:r>
      <w:r>
        <w:t xml:space="preserve"> or at TU Berlin. </w:t>
      </w:r>
      <w:r w:rsidRPr="00601BDE">
        <w:t xml:space="preserve">The actual period for the thesis composition shall be at least </w:t>
      </w:r>
      <w:r>
        <w:t>six</w:t>
      </w:r>
      <w:r w:rsidRPr="00601BDE">
        <w:t xml:space="preserve"> months.</w:t>
      </w:r>
      <w:r>
        <w:t xml:space="preserve"> </w:t>
      </w:r>
      <w:r w:rsidRPr="00601BDE">
        <w:t>The thesis must be written in English</w:t>
      </w:r>
      <w:r>
        <w:rPr>
          <w:rFonts w:hint="eastAsia"/>
        </w:rPr>
        <w:t xml:space="preserve">, meet the academic requirement of both universities, and </w:t>
      </w:r>
      <w:r>
        <w:t>be defended successfully. [</w:t>
      </w:r>
      <w:r w:rsidRPr="00601BDE">
        <w:t xml:space="preserve">To fulfil the requirements of </w:t>
      </w:r>
      <w:r>
        <w:t xml:space="preserve">[…] </w:t>
      </w:r>
      <w:r w:rsidRPr="00601BDE">
        <w:t>University,</w:t>
      </w:r>
      <w:r>
        <w:t xml:space="preserve"> a paper based on the Master’s t</w:t>
      </w:r>
      <w:r w:rsidRPr="00601BDE">
        <w:t>hesis must be published.</w:t>
      </w:r>
      <w:r>
        <w:t>]</w:t>
      </w:r>
    </w:p>
    <w:p w:rsidR="0081144B" w:rsidRPr="00601BDE" w:rsidRDefault="0081144B" w:rsidP="0081144B">
      <w:r w:rsidRPr="00601BDE">
        <w:t xml:space="preserve">The </w:t>
      </w:r>
      <w:r>
        <w:t xml:space="preserve">Master’s </w:t>
      </w:r>
      <w:r w:rsidRPr="00601BDE">
        <w:t xml:space="preserve">thesis is usually written in the last semester of the program. </w:t>
      </w:r>
      <w:r w:rsidRPr="00601BDE">
        <w:rPr>
          <w:lang w:val="en-GB"/>
        </w:rPr>
        <w:t xml:space="preserve">Each student has to have two supervisors, one from each university. </w:t>
      </w:r>
      <w:r w:rsidRPr="00601BDE">
        <w:t xml:space="preserve">Only professors or </w:t>
      </w:r>
      <w:r>
        <w:t>associate professors (Germany: junior p</w:t>
      </w:r>
      <w:r w:rsidRPr="00601BDE">
        <w:t>rofessors) are eligible for thesis supervision. The topic has to be accepted by both universities.</w:t>
      </w:r>
    </w:p>
    <w:p w:rsidR="0081144B" w:rsidRPr="0081144B" w:rsidRDefault="0081144B" w:rsidP="0081144B">
      <w:pPr>
        <w:tabs>
          <w:tab w:val="num" w:pos="0"/>
        </w:tabs>
        <w:ind w:rightChars="-64" w:right="-141"/>
        <w:rPr>
          <w:rFonts w:cs="Arial"/>
          <w:szCs w:val="22"/>
        </w:rPr>
      </w:pPr>
      <w:r w:rsidRPr="00601BDE">
        <w:t xml:space="preserve">All credits have to be achieved before submitting the proposal for the </w:t>
      </w:r>
      <w:r>
        <w:t xml:space="preserve">Master’s </w:t>
      </w:r>
      <w:r w:rsidRPr="00601BDE">
        <w:t xml:space="preserve">thesis to the supervisors. </w:t>
      </w:r>
      <w:r>
        <w:rPr>
          <w:rFonts w:cs="Arial" w:hint="eastAsia"/>
          <w:szCs w:val="22"/>
        </w:rPr>
        <w:t>For dual degree students, the thesis defense is allowed to be held via video conference.</w:t>
      </w:r>
    </w:p>
    <w:p w:rsidR="009F1928" w:rsidRPr="00601BDE" w:rsidRDefault="009F1928" w:rsidP="00F32EAE">
      <w:pPr>
        <w:pStyle w:val="berschrift2"/>
        <w:spacing w:after="120"/>
        <w:ind w:left="578" w:hanging="578"/>
        <w:rPr>
          <w:lang w:val="en-US"/>
        </w:rPr>
      </w:pPr>
      <w:r w:rsidRPr="00601BDE">
        <w:rPr>
          <w:rFonts w:hint="eastAsia"/>
          <w:lang w:val="en-US"/>
        </w:rPr>
        <w:t xml:space="preserve">Compatibility of </w:t>
      </w:r>
      <w:r w:rsidR="00511136" w:rsidRPr="00511136">
        <w:rPr>
          <w:lang w:val="en-US"/>
        </w:rPr>
        <w:t>[…]</w:t>
      </w:r>
      <w:r w:rsidRPr="00601BDE">
        <w:rPr>
          <w:rFonts w:hint="eastAsia"/>
          <w:lang w:val="en-US"/>
        </w:rPr>
        <w:t xml:space="preserve"> and German </w:t>
      </w:r>
      <w:r w:rsidR="00EE6638">
        <w:rPr>
          <w:lang w:val="en-US"/>
        </w:rPr>
        <w:t>S</w:t>
      </w:r>
      <w:r w:rsidRPr="00601BDE">
        <w:rPr>
          <w:rFonts w:hint="eastAsia"/>
          <w:lang w:val="en-US"/>
        </w:rPr>
        <w:t xml:space="preserve">emester </w:t>
      </w:r>
      <w:r w:rsidR="00EE6638">
        <w:rPr>
          <w:lang w:val="en-US"/>
        </w:rPr>
        <w:t>T</w:t>
      </w:r>
      <w:r w:rsidRPr="00601BDE">
        <w:rPr>
          <w:rFonts w:hint="eastAsia"/>
          <w:lang w:val="en-US"/>
        </w:rPr>
        <w:t>erms</w:t>
      </w:r>
    </w:p>
    <w:p w:rsidR="009F1928" w:rsidRPr="00601BDE" w:rsidRDefault="009F1928" w:rsidP="00FE1D0F">
      <w:pPr>
        <w:tabs>
          <w:tab w:val="num" w:pos="0"/>
        </w:tabs>
        <w:ind w:rightChars="20" w:right="44"/>
        <w:rPr>
          <w:rFonts w:cs="Arial"/>
          <w:szCs w:val="22"/>
        </w:rPr>
      </w:pPr>
      <w:r w:rsidRPr="00601BDE">
        <w:rPr>
          <w:rFonts w:cs="Arial"/>
          <w:szCs w:val="22"/>
        </w:rPr>
        <w:t xml:space="preserve">It is acknowledged that </w:t>
      </w:r>
      <w:r w:rsidR="00511136">
        <w:rPr>
          <w:rFonts w:cs="Arial"/>
          <w:szCs w:val="22"/>
        </w:rPr>
        <w:t>terms</w:t>
      </w:r>
      <w:r w:rsidRPr="00601BDE">
        <w:rPr>
          <w:rFonts w:cs="Arial"/>
          <w:szCs w:val="22"/>
        </w:rPr>
        <w:t xml:space="preserve"> at </w:t>
      </w:r>
      <w:r w:rsidR="00511136">
        <w:t>[…]</w:t>
      </w:r>
      <w:r w:rsidRPr="00601BDE">
        <w:rPr>
          <w:rFonts w:cs="Arial"/>
          <w:szCs w:val="22"/>
        </w:rPr>
        <w:t xml:space="preserve"> University and TU Berlin are not synchronized.</w:t>
      </w:r>
    </w:p>
    <w:p w:rsidR="009F1928" w:rsidRPr="00601BDE" w:rsidRDefault="00511136" w:rsidP="00FE1D0F">
      <w:pPr>
        <w:tabs>
          <w:tab w:val="num" w:pos="0"/>
        </w:tabs>
        <w:ind w:rightChars="20" w:right="44"/>
        <w:rPr>
          <w:rFonts w:cs="Arial"/>
          <w:szCs w:val="22"/>
        </w:rPr>
      </w:pPr>
      <w:r>
        <w:t>[…]</w:t>
      </w:r>
      <w:r w:rsidR="009F1928" w:rsidRPr="00601BDE">
        <w:rPr>
          <w:rFonts w:cs="Arial"/>
          <w:szCs w:val="22"/>
        </w:rPr>
        <w:t xml:space="preserve"> University:</w:t>
      </w:r>
    </w:p>
    <w:p w:rsidR="009F1928" w:rsidRPr="00601BDE" w:rsidRDefault="009F1928" w:rsidP="00FE1D0F">
      <w:pPr>
        <w:numPr>
          <w:ilvl w:val="0"/>
          <w:numId w:val="55"/>
        </w:numPr>
        <w:ind w:rightChars="20" w:right="44"/>
        <w:rPr>
          <w:rFonts w:cs="Arial"/>
          <w:szCs w:val="22"/>
        </w:rPr>
      </w:pPr>
      <w:r w:rsidRPr="00601BDE">
        <w:rPr>
          <w:rFonts w:cs="Arial"/>
          <w:szCs w:val="22"/>
        </w:rPr>
        <w:t>Fall</w:t>
      </w:r>
      <w:r w:rsidR="00511136">
        <w:rPr>
          <w:rFonts w:cs="Arial"/>
          <w:szCs w:val="22"/>
        </w:rPr>
        <w:t>/Winter</w:t>
      </w:r>
      <w:r w:rsidRPr="00601BDE">
        <w:rPr>
          <w:rFonts w:cs="Arial"/>
          <w:szCs w:val="22"/>
        </w:rPr>
        <w:t xml:space="preserve"> </w:t>
      </w:r>
      <w:r w:rsidR="00511136">
        <w:rPr>
          <w:rFonts w:cs="Arial"/>
          <w:szCs w:val="22"/>
        </w:rPr>
        <w:t>term</w:t>
      </w:r>
      <w:r w:rsidRPr="00601BDE">
        <w:rPr>
          <w:rFonts w:cs="Arial"/>
          <w:szCs w:val="22"/>
        </w:rPr>
        <w:t xml:space="preserve">: </w:t>
      </w:r>
      <w:r w:rsidR="00511136">
        <w:t>[…]</w:t>
      </w:r>
    </w:p>
    <w:p w:rsidR="009F1928" w:rsidRPr="00601BDE" w:rsidRDefault="00EE6638" w:rsidP="00FE1D0F">
      <w:pPr>
        <w:numPr>
          <w:ilvl w:val="0"/>
          <w:numId w:val="55"/>
        </w:numPr>
        <w:ind w:rightChars="20" w:right="44"/>
        <w:rPr>
          <w:rFonts w:cs="Arial"/>
          <w:szCs w:val="22"/>
        </w:rPr>
      </w:pPr>
      <w:r>
        <w:rPr>
          <w:rFonts w:cs="Arial"/>
          <w:szCs w:val="22"/>
        </w:rPr>
        <w:t>Spring</w:t>
      </w:r>
      <w:r w:rsidR="00511136">
        <w:rPr>
          <w:rFonts w:cs="Arial"/>
          <w:szCs w:val="22"/>
        </w:rPr>
        <w:t>/Summer</w:t>
      </w:r>
      <w:r>
        <w:rPr>
          <w:rFonts w:cs="Arial"/>
          <w:szCs w:val="22"/>
        </w:rPr>
        <w:t xml:space="preserve"> </w:t>
      </w:r>
      <w:r w:rsidR="00511136">
        <w:rPr>
          <w:rFonts w:cs="Arial"/>
          <w:szCs w:val="22"/>
        </w:rPr>
        <w:t>term</w:t>
      </w:r>
      <w:r>
        <w:rPr>
          <w:rFonts w:cs="Arial"/>
          <w:szCs w:val="22"/>
        </w:rPr>
        <w:t xml:space="preserve">: </w:t>
      </w:r>
      <w:r w:rsidR="00511136">
        <w:t>[…]</w:t>
      </w:r>
    </w:p>
    <w:p w:rsidR="009F1928" w:rsidRPr="00601BDE" w:rsidRDefault="009F1928" w:rsidP="00FE1D0F">
      <w:pPr>
        <w:tabs>
          <w:tab w:val="num" w:pos="0"/>
        </w:tabs>
        <w:ind w:rightChars="20" w:right="44"/>
        <w:rPr>
          <w:rFonts w:cs="Arial"/>
          <w:szCs w:val="22"/>
          <w:lang w:val="de-DE"/>
        </w:rPr>
      </w:pPr>
      <w:r w:rsidRPr="00601BDE">
        <w:rPr>
          <w:rFonts w:cs="Arial"/>
          <w:szCs w:val="22"/>
          <w:lang w:val="de-DE"/>
        </w:rPr>
        <w:t>TU Berlin:</w:t>
      </w:r>
    </w:p>
    <w:p w:rsidR="009F1928" w:rsidRPr="00601BDE" w:rsidRDefault="00EE6638" w:rsidP="00FE1D0F">
      <w:pPr>
        <w:numPr>
          <w:ilvl w:val="0"/>
          <w:numId w:val="56"/>
        </w:numPr>
        <w:ind w:rightChars="20" w:right="44"/>
        <w:rPr>
          <w:rFonts w:cs="Arial"/>
          <w:szCs w:val="22"/>
        </w:rPr>
      </w:pPr>
      <w:r>
        <w:rPr>
          <w:rFonts w:cs="Arial"/>
          <w:szCs w:val="22"/>
        </w:rPr>
        <w:t xml:space="preserve">Winter </w:t>
      </w:r>
      <w:r w:rsidR="00511136">
        <w:rPr>
          <w:rFonts w:cs="Arial"/>
          <w:szCs w:val="22"/>
        </w:rPr>
        <w:t>term</w:t>
      </w:r>
      <w:r>
        <w:rPr>
          <w:rFonts w:cs="Arial"/>
          <w:szCs w:val="22"/>
        </w:rPr>
        <w:t>: mid-October to mid-</w:t>
      </w:r>
      <w:r w:rsidR="009F1928" w:rsidRPr="00601BDE">
        <w:rPr>
          <w:rFonts w:cs="Arial"/>
          <w:szCs w:val="22"/>
        </w:rPr>
        <w:t>February</w:t>
      </w:r>
    </w:p>
    <w:p w:rsidR="00C030B6" w:rsidRPr="009E3048" w:rsidRDefault="009F1928" w:rsidP="009E3048">
      <w:pPr>
        <w:numPr>
          <w:ilvl w:val="0"/>
          <w:numId w:val="56"/>
        </w:numPr>
        <w:ind w:rightChars="20" w:right="44"/>
        <w:rPr>
          <w:rFonts w:cs="Arial"/>
          <w:szCs w:val="22"/>
        </w:rPr>
      </w:pPr>
      <w:r w:rsidRPr="00601BDE">
        <w:rPr>
          <w:rFonts w:cs="Arial"/>
          <w:szCs w:val="22"/>
        </w:rPr>
        <w:t xml:space="preserve">Summer </w:t>
      </w:r>
      <w:r w:rsidR="00511136">
        <w:rPr>
          <w:rFonts w:cs="Arial"/>
          <w:szCs w:val="22"/>
        </w:rPr>
        <w:t>term</w:t>
      </w:r>
      <w:r w:rsidRPr="00601BDE">
        <w:rPr>
          <w:rFonts w:cs="Arial"/>
          <w:szCs w:val="22"/>
        </w:rPr>
        <w:t xml:space="preserve">: </w:t>
      </w:r>
      <w:r w:rsidR="00EE6638" w:rsidRPr="00601BDE">
        <w:rPr>
          <w:rFonts w:cs="Arial"/>
          <w:szCs w:val="22"/>
        </w:rPr>
        <w:t>mid-April</w:t>
      </w:r>
      <w:r w:rsidRPr="00601BDE">
        <w:rPr>
          <w:rFonts w:cs="Arial"/>
          <w:szCs w:val="22"/>
        </w:rPr>
        <w:t xml:space="preserve"> to </w:t>
      </w:r>
      <w:r w:rsidR="00EE6638" w:rsidRPr="00601BDE">
        <w:rPr>
          <w:rFonts w:cs="Arial"/>
          <w:szCs w:val="22"/>
        </w:rPr>
        <w:t>mid-July</w:t>
      </w:r>
    </w:p>
    <w:p w:rsidR="009F1928" w:rsidRPr="00601BDE" w:rsidRDefault="009F1928" w:rsidP="00F32EAE">
      <w:pPr>
        <w:pStyle w:val="berschrift2"/>
        <w:spacing w:after="120"/>
        <w:ind w:left="578" w:hanging="578"/>
        <w:rPr>
          <w:lang w:val="en-GB"/>
        </w:rPr>
      </w:pPr>
      <w:r w:rsidRPr="00601BDE">
        <w:rPr>
          <w:lang w:val="en-GB"/>
        </w:rPr>
        <w:lastRenderedPageBreak/>
        <w:t>Mutual Recognition of Credits and Grading Systems</w:t>
      </w:r>
    </w:p>
    <w:p w:rsidR="009F1928" w:rsidRDefault="009F1928" w:rsidP="00DB7737">
      <w:r w:rsidRPr="00601BDE">
        <w:t>All credits acquired under this program will be mutually recognized.</w:t>
      </w:r>
      <w:r w:rsidR="00EE6638">
        <w:t xml:space="preserve"> </w:t>
      </w:r>
      <w:r w:rsidRPr="00601BDE">
        <w:t xml:space="preserve">Modules and the </w:t>
      </w:r>
      <w:r w:rsidR="00040DCC">
        <w:t xml:space="preserve">Master’s </w:t>
      </w:r>
      <w:r w:rsidRPr="00601BDE">
        <w:t xml:space="preserve">thesis shall be graded according to a system that makes the </w:t>
      </w:r>
      <w:r w:rsidR="00511136">
        <w:t>[…]</w:t>
      </w:r>
      <w:r w:rsidR="00421409">
        <w:t xml:space="preserve"> </w:t>
      </w:r>
      <w:r w:rsidR="007E659A">
        <w:t>University</w:t>
      </w:r>
      <w:r w:rsidR="00511136">
        <w:t xml:space="preserve"> </w:t>
      </w:r>
      <w:r w:rsidRPr="00601BDE">
        <w:t xml:space="preserve">and </w:t>
      </w:r>
      <w:r w:rsidR="00511136">
        <w:t xml:space="preserve">the TU </w:t>
      </w:r>
      <w:r w:rsidR="00EE6638">
        <w:t xml:space="preserve">Berlin </w:t>
      </w:r>
      <w:r w:rsidR="007E659A">
        <w:t xml:space="preserve">grading </w:t>
      </w:r>
      <w:r w:rsidR="00EE6638">
        <w:t>system compatible: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4310"/>
        <w:gridCol w:w="4325"/>
      </w:tblGrid>
      <w:tr w:rsidR="009F1928" w:rsidRPr="004A7311" w:rsidTr="003F6A3E">
        <w:tc>
          <w:tcPr>
            <w:tcW w:w="4310" w:type="dxa"/>
            <w:shd w:val="clear" w:color="auto" w:fill="BFBFBF" w:themeFill="background1" w:themeFillShade="BF"/>
          </w:tcPr>
          <w:p w:rsidR="009F1928" w:rsidRPr="004A7311" w:rsidRDefault="00511136" w:rsidP="004A7311">
            <w:pPr>
              <w:pStyle w:val="Default"/>
              <w:rPr>
                <w:b/>
                <w:sz w:val="20"/>
                <w:szCs w:val="20"/>
              </w:rPr>
            </w:pPr>
            <w:r>
              <w:t>[…]</w:t>
            </w:r>
          </w:p>
        </w:tc>
        <w:tc>
          <w:tcPr>
            <w:tcW w:w="4325" w:type="dxa"/>
            <w:shd w:val="clear" w:color="auto" w:fill="BFBFBF" w:themeFill="background1" w:themeFillShade="BF"/>
          </w:tcPr>
          <w:p w:rsidR="009F1928" w:rsidRPr="004A7311" w:rsidRDefault="009F1928" w:rsidP="004A7311">
            <w:pPr>
              <w:pStyle w:val="Default"/>
              <w:rPr>
                <w:b/>
                <w:sz w:val="20"/>
                <w:szCs w:val="20"/>
              </w:rPr>
            </w:pPr>
            <w:r w:rsidRPr="004A7311">
              <w:rPr>
                <w:b/>
                <w:sz w:val="20"/>
                <w:szCs w:val="20"/>
              </w:rPr>
              <w:t>TU Berlin</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1,0 (sehr gut/excellent)</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1,3 (sehr gut/excellent)</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1,7 (gut/good)</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2,0 (gut) good)</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2,3 (gut) good)</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2,7 (befriedigend/satisfactory)</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3,0 (befriedigend/satisfactory)</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3,3 (befriedigend/satisfactory)</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3,7 (ausreichend/adequate)</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4,0 (ausreichend/adequate)</w:t>
            </w:r>
          </w:p>
        </w:tc>
      </w:tr>
      <w:tr w:rsidR="00511136" w:rsidRPr="00601BDE" w:rsidTr="003F6A3E">
        <w:tc>
          <w:tcPr>
            <w:tcW w:w="4310" w:type="dxa"/>
          </w:tcPr>
          <w:p w:rsidR="00511136" w:rsidRDefault="00511136" w:rsidP="00511136">
            <w:pPr>
              <w:pStyle w:val="Default"/>
              <w:rPr>
                <w:sz w:val="20"/>
                <w:szCs w:val="20"/>
              </w:rPr>
            </w:pPr>
            <w:r w:rsidRPr="00425635">
              <w:t>[…]</w:t>
            </w:r>
          </w:p>
        </w:tc>
        <w:tc>
          <w:tcPr>
            <w:tcW w:w="4325" w:type="dxa"/>
          </w:tcPr>
          <w:p w:rsidR="00511136" w:rsidRDefault="00511136" w:rsidP="00511136">
            <w:pPr>
              <w:pStyle w:val="Default"/>
              <w:rPr>
                <w:sz w:val="20"/>
                <w:szCs w:val="20"/>
              </w:rPr>
            </w:pPr>
            <w:r>
              <w:rPr>
                <w:sz w:val="20"/>
                <w:szCs w:val="20"/>
              </w:rPr>
              <w:t>5,0 (ungenügend/fail)</w:t>
            </w:r>
          </w:p>
        </w:tc>
      </w:tr>
      <w:tr w:rsidR="003F6A3E" w:rsidRPr="003F6A3E" w:rsidTr="003F6A3E">
        <w:tc>
          <w:tcPr>
            <w:tcW w:w="4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6A3E" w:rsidRPr="003F6A3E" w:rsidRDefault="003F6A3E" w:rsidP="00353E1C">
            <w:pPr>
              <w:pStyle w:val="Default"/>
              <w:rPr>
                <w:b/>
                <w:sz w:val="20"/>
                <w:szCs w:val="20"/>
              </w:rPr>
            </w:pPr>
            <w:r w:rsidRPr="003F6A3E">
              <w:rPr>
                <w:b/>
                <w:sz w:val="20"/>
                <w:szCs w:val="20"/>
              </w:rPr>
              <w:t>TU Berlin</w:t>
            </w:r>
          </w:p>
        </w:tc>
        <w:tc>
          <w:tcPr>
            <w:tcW w:w="4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6A3E" w:rsidRPr="003F6A3E" w:rsidRDefault="00511136" w:rsidP="00353E1C">
            <w:pPr>
              <w:pStyle w:val="Default"/>
              <w:rPr>
                <w:b/>
                <w:sz w:val="20"/>
                <w:szCs w:val="20"/>
              </w:rPr>
            </w:pPr>
            <w:r>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1,0 (sehr gut/excellent)</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1,3 (sehr gut/excellent)</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1,7 (gut/good)</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2,0 (gut) good)</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2,3 (gut) good)</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2,7 (befriedigend/satisfactory)</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3,0 (befriedigend/satisfactory)</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3,3 (befriedigend/satisfactory)</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3,7 (ausreichend/adequate)</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4,0 (ausreichend/adequate)</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r w:rsidR="00511136" w:rsidRPr="00601BDE" w:rsidTr="003F6A3E">
        <w:tc>
          <w:tcPr>
            <w:tcW w:w="4310"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Pr>
                <w:sz w:val="20"/>
                <w:szCs w:val="20"/>
              </w:rPr>
              <w:t>5,0 (ungenügend/fail)</w:t>
            </w:r>
          </w:p>
        </w:tc>
        <w:tc>
          <w:tcPr>
            <w:tcW w:w="4325" w:type="dxa"/>
            <w:tcBorders>
              <w:top w:val="single" w:sz="4" w:space="0" w:color="auto"/>
              <w:left w:val="single" w:sz="4" w:space="0" w:color="auto"/>
              <w:bottom w:val="single" w:sz="4" w:space="0" w:color="auto"/>
              <w:right w:val="single" w:sz="4" w:space="0" w:color="auto"/>
            </w:tcBorders>
          </w:tcPr>
          <w:p w:rsidR="00511136" w:rsidRDefault="00511136" w:rsidP="00511136">
            <w:pPr>
              <w:pStyle w:val="Default"/>
              <w:rPr>
                <w:sz w:val="20"/>
                <w:szCs w:val="20"/>
              </w:rPr>
            </w:pPr>
            <w:r w:rsidRPr="00892DA1">
              <w:t>[…]</w:t>
            </w:r>
          </w:p>
        </w:tc>
      </w:tr>
    </w:tbl>
    <w:p w:rsidR="009F1928" w:rsidRPr="00601BDE" w:rsidRDefault="009F1928" w:rsidP="00F32EAE">
      <w:pPr>
        <w:pStyle w:val="berschrift2"/>
        <w:spacing w:after="120"/>
        <w:ind w:left="578" w:hanging="578"/>
      </w:pPr>
      <w:r w:rsidRPr="00601BDE">
        <w:rPr>
          <w:rFonts w:hint="eastAsia"/>
        </w:rPr>
        <w:t>Degrees</w:t>
      </w:r>
    </w:p>
    <w:p w:rsidR="009F1928" w:rsidRPr="00601BDE" w:rsidRDefault="009F1928" w:rsidP="00FE1D0F">
      <w:pPr>
        <w:tabs>
          <w:tab w:val="num" w:pos="0"/>
        </w:tabs>
        <w:ind w:rightChars="20" w:right="44" w:hanging="1"/>
        <w:jc w:val="left"/>
        <w:rPr>
          <w:rFonts w:cs="Arial"/>
          <w:szCs w:val="22"/>
        </w:rPr>
      </w:pPr>
      <w:r w:rsidRPr="00601BDE">
        <w:rPr>
          <w:rFonts w:cs="Arial"/>
          <w:szCs w:val="22"/>
        </w:rPr>
        <w:t>After successful completion of the program at both universities, the students receive the degrees of both universities:</w:t>
      </w:r>
    </w:p>
    <w:p w:rsidR="009F1928" w:rsidRPr="00601BDE" w:rsidRDefault="009F1928" w:rsidP="00FE1D0F">
      <w:pPr>
        <w:numPr>
          <w:ilvl w:val="0"/>
          <w:numId w:val="57"/>
        </w:numPr>
        <w:ind w:rightChars="20" w:right="44"/>
        <w:rPr>
          <w:rFonts w:cs="Arial"/>
          <w:szCs w:val="22"/>
        </w:rPr>
      </w:pPr>
      <w:r w:rsidRPr="00601BDE">
        <w:rPr>
          <w:rFonts w:cs="Arial"/>
          <w:szCs w:val="22"/>
        </w:rPr>
        <w:t xml:space="preserve">the degree </w:t>
      </w:r>
      <w:r w:rsidRPr="007E659A">
        <w:rPr>
          <w:rFonts w:cs="Arial"/>
          <w:i/>
          <w:szCs w:val="22"/>
        </w:rPr>
        <w:t>“</w:t>
      </w:r>
      <w:r w:rsidR="00511136" w:rsidRPr="007E659A">
        <w:rPr>
          <w:i/>
        </w:rPr>
        <w:t>[…]</w:t>
      </w:r>
      <w:r w:rsidRPr="007E659A">
        <w:rPr>
          <w:rFonts w:cs="Arial"/>
          <w:i/>
          <w:szCs w:val="22"/>
        </w:rPr>
        <w:t xml:space="preserve">” </w:t>
      </w:r>
      <w:r w:rsidRPr="00601BDE">
        <w:rPr>
          <w:rFonts w:cs="Arial"/>
          <w:szCs w:val="22"/>
        </w:rPr>
        <w:t xml:space="preserve">of </w:t>
      </w:r>
      <w:r w:rsidR="00511136">
        <w:t xml:space="preserve">[…] </w:t>
      </w:r>
      <w:r w:rsidR="00AE4B91">
        <w:rPr>
          <w:rFonts w:cs="Arial"/>
          <w:szCs w:val="22"/>
        </w:rPr>
        <w:t>University</w:t>
      </w:r>
      <w:r w:rsidR="008B4CD6">
        <w:rPr>
          <w:rFonts w:cs="Arial"/>
          <w:szCs w:val="22"/>
        </w:rPr>
        <w:t xml:space="preserve"> and</w:t>
      </w:r>
    </w:p>
    <w:p w:rsidR="008B4CD6" w:rsidRDefault="009F1928" w:rsidP="00AE4B91">
      <w:pPr>
        <w:numPr>
          <w:ilvl w:val="0"/>
          <w:numId w:val="57"/>
        </w:numPr>
        <w:ind w:rightChars="20" w:right="44"/>
        <w:rPr>
          <w:rFonts w:cs="Arial"/>
          <w:szCs w:val="22"/>
        </w:rPr>
      </w:pPr>
      <w:r w:rsidRPr="00601BDE">
        <w:rPr>
          <w:rFonts w:cs="Arial"/>
          <w:szCs w:val="22"/>
        </w:rPr>
        <w:t xml:space="preserve">the degree </w:t>
      </w:r>
      <w:r w:rsidRPr="00601BDE">
        <w:rPr>
          <w:rFonts w:cs="Arial"/>
          <w:i/>
          <w:iCs/>
          <w:szCs w:val="22"/>
        </w:rPr>
        <w:t>“Master</w:t>
      </w:r>
      <w:r w:rsidR="00AE4B91">
        <w:rPr>
          <w:rFonts w:cs="Arial"/>
          <w:i/>
          <w:iCs/>
          <w:szCs w:val="22"/>
        </w:rPr>
        <w:t xml:space="preserve"> of Science (M. Sc.)</w:t>
      </w:r>
      <w:r w:rsidRPr="00601BDE">
        <w:rPr>
          <w:rFonts w:cs="Arial"/>
          <w:i/>
          <w:iCs/>
          <w:szCs w:val="22"/>
        </w:rPr>
        <w:t xml:space="preserve"> in </w:t>
      </w:r>
      <w:r w:rsidR="00421409">
        <w:rPr>
          <w:rFonts w:cs="Arial"/>
          <w:i/>
          <w:iCs/>
          <w:szCs w:val="22"/>
        </w:rPr>
        <w:t>[…]</w:t>
      </w:r>
      <w:r w:rsidRPr="00601BDE">
        <w:rPr>
          <w:rFonts w:cs="Arial"/>
          <w:i/>
          <w:iCs/>
          <w:szCs w:val="22"/>
          <w:lang w:val="en-GB"/>
        </w:rPr>
        <w:t>”</w:t>
      </w:r>
      <w:r w:rsidRPr="00601BDE">
        <w:rPr>
          <w:rFonts w:cs="Arial"/>
          <w:szCs w:val="22"/>
        </w:rPr>
        <w:t xml:space="preserve"> of TU Berlin.</w:t>
      </w:r>
    </w:p>
    <w:p w:rsidR="002E7694" w:rsidRDefault="00511136" w:rsidP="002E7694">
      <w:r>
        <w:t>[</w:t>
      </w:r>
      <w:r w:rsidR="002E7694" w:rsidRPr="002E7694">
        <w:t xml:space="preserve">For the dual degree students seeking for the degree of </w:t>
      </w:r>
      <w:r>
        <w:t xml:space="preserve">[…] </w:t>
      </w:r>
      <w:r w:rsidR="002E7694" w:rsidRPr="002E7694">
        <w:t xml:space="preserve">University, the program </w:t>
      </w:r>
      <w:r w:rsidR="002E7694">
        <w:t xml:space="preserve">should be completed </w:t>
      </w:r>
      <w:r w:rsidR="00C030B6">
        <w:t xml:space="preserve">within a maximum of </w:t>
      </w:r>
      <w:r>
        <w:t xml:space="preserve">[…] </w:t>
      </w:r>
      <w:r w:rsidR="002E7694" w:rsidRPr="002E7694">
        <w:t>years.</w:t>
      </w:r>
      <w:r>
        <w:t>]</w:t>
      </w:r>
    </w:p>
    <w:p w:rsidR="0081144B" w:rsidRPr="00AE4B91" w:rsidRDefault="0081144B" w:rsidP="002E7694">
      <w:r>
        <w:rPr>
          <w:rFonts w:hint="eastAsia"/>
        </w:rPr>
        <w:t xml:space="preserve">The condition for the issuance of </w:t>
      </w:r>
      <w:r>
        <w:t xml:space="preserve">the </w:t>
      </w:r>
      <w:r>
        <w:rPr>
          <w:rFonts w:hint="eastAsia"/>
        </w:rPr>
        <w:t xml:space="preserve">degree from </w:t>
      </w:r>
      <w:r>
        <w:t xml:space="preserve">the </w:t>
      </w:r>
      <w:r>
        <w:rPr>
          <w:rFonts w:hint="eastAsia"/>
        </w:rPr>
        <w:t xml:space="preserve">host university is that the degree from </w:t>
      </w:r>
      <w:r>
        <w:t xml:space="preserve">the </w:t>
      </w:r>
      <w:r>
        <w:rPr>
          <w:rFonts w:hint="eastAsia"/>
        </w:rPr>
        <w:t xml:space="preserve">home university has been issued first. </w:t>
      </w:r>
    </w:p>
    <w:p w:rsidR="009F1928" w:rsidRPr="00601BDE" w:rsidRDefault="00BB6013" w:rsidP="00F32EAE">
      <w:pPr>
        <w:pStyle w:val="berschrift2"/>
        <w:spacing w:after="120"/>
        <w:ind w:left="578" w:hanging="578"/>
      </w:pPr>
      <w:r>
        <w:t>Examination R</w:t>
      </w:r>
      <w:r w:rsidR="009F1928" w:rsidRPr="00601BDE">
        <w:t>egulations</w:t>
      </w:r>
    </w:p>
    <w:p w:rsidR="00724611" w:rsidRDefault="00724611" w:rsidP="00BB6013">
      <w:r>
        <w:t xml:space="preserve">During their studies at TU Berlin, the study and examination regulations of TU Berlin in their latest version apply to </w:t>
      </w:r>
      <w:r w:rsidR="00511136">
        <w:t xml:space="preserve">[…] University </w:t>
      </w:r>
      <w:r>
        <w:t>students.</w:t>
      </w:r>
    </w:p>
    <w:p w:rsidR="00724611" w:rsidRDefault="00724611" w:rsidP="00BB6013">
      <w:r>
        <w:lastRenderedPageBreak/>
        <w:t xml:space="preserve">During their studies at </w:t>
      </w:r>
      <w:r w:rsidR="00511136">
        <w:t xml:space="preserve">[…] </w:t>
      </w:r>
      <w:r>
        <w:t xml:space="preserve">University, the study and examination regulations of </w:t>
      </w:r>
      <w:r w:rsidR="00511136">
        <w:t xml:space="preserve">[…] </w:t>
      </w:r>
      <w:r>
        <w:t>University in their latest version apply to TU Berlin students.</w:t>
      </w:r>
    </w:p>
    <w:p w:rsidR="009F1928" w:rsidRPr="00601BDE" w:rsidRDefault="009F1928" w:rsidP="00F32EAE">
      <w:pPr>
        <w:pStyle w:val="berschrift1"/>
        <w:ind w:left="578" w:hanging="578"/>
      </w:pPr>
      <w:r w:rsidRPr="00601BDE">
        <w:rPr>
          <w:rFonts w:hint="eastAsia"/>
        </w:rPr>
        <w:t xml:space="preserve">Financial </w:t>
      </w:r>
      <w:r w:rsidR="003C6041">
        <w:t>A</w:t>
      </w:r>
      <w:r w:rsidR="003C6041">
        <w:rPr>
          <w:rFonts w:hint="eastAsia"/>
        </w:rPr>
        <w:t>rrangements and S</w:t>
      </w:r>
      <w:r w:rsidRPr="00601BDE">
        <w:rPr>
          <w:rFonts w:hint="eastAsia"/>
        </w:rPr>
        <w:t>ustainability</w:t>
      </w:r>
    </w:p>
    <w:p w:rsidR="009F1928" w:rsidRDefault="003C6041" w:rsidP="00BB6013">
      <w:r>
        <w:t>Students participating in this d</w:t>
      </w:r>
      <w:r w:rsidR="009F1928" w:rsidRPr="00601BDE">
        <w:t xml:space="preserve">ual </w:t>
      </w:r>
      <w:r>
        <w:t>m</w:t>
      </w:r>
      <w:r w:rsidR="009F1928" w:rsidRPr="00601BDE">
        <w:t xml:space="preserve">aster </w:t>
      </w:r>
      <w:r>
        <w:t>p</w:t>
      </w:r>
      <w:r w:rsidR="009F1928" w:rsidRPr="00601BDE">
        <w:t xml:space="preserve">rogram will pay </w:t>
      </w:r>
      <w:r>
        <w:t>regular</w:t>
      </w:r>
      <w:r w:rsidR="009F1928" w:rsidRPr="00601BDE">
        <w:t xml:space="preserve"> tuition and registration fees at their home university. During the term of the agreement the host university agrees to waive</w:t>
      </w:r>
      <w:r>
        <w:t xml:space="preserve"> all tuition fees for incoming d</w:t>
      </w:r>
      <w:r w:rsidR="009F1928" w:rsidRPr="00601BDE">
        <w:t xml:space="preserve">ual </w:t>
      </w:r>
      <w:r w:rsidR="00511136">
        <w:t xml:space="preserve">master </w:t>
      </w:r>
      <w:r>
        <w:t>d</w:t>
      </w:r>
      <w:r w:rsidR="009F1928" w:rsidRPr="00601BDE">
        <w:t>egree students visiting under this agreement.</w:t>
      </w:r>
      <w:r w:rsidR="004A7311">
        <w:t xml:space="preserve"> </w:t>
      </w:r>
      <w:r w:rsidR="00BB6013">
        <w:t>Participants of the dual m</w:t>
      </w:r>
      <w:r w:rsidR="009F1928" w:rsidRPr="00601BDE">
        <w:t>aster</w:t>
      </w:r>
      <w:r w:rsidR="00511136">
        <w:t xml:space="preserve"> degree</w:t>
      </w:r>
      <w:r w:rsidR="009F1928" w:rsidRPr="00601BDE">
        <w:t xml:space="preserve"> program are responsible for all additional expenses including living, transportatio</w:t>
      </w:r>
      <w:r w:rsidR="00BB6013">
        <w:t xml:space="preserve">n, </w:t>
      </w:r>
      <w:r w:rsidR="00511136">
        <w:t>insurance</w:t>
      </w:r>
      <w:r w:rsidR="00BB6013">
        <w:t>, study materials</w:t>
      </w:r>
      <w:r w:rsidR="009F1928" w:rsidRPr="00601BDE">
        <w:t>, in case t</w:t>
      </w:r>
      <w:r w:rsidR="00BB6013">
        <w:t xml:space="preserve">here is no </w:t>
      </w:r>
      <w:proofErr w:type="gramStart"/>
      <w:r w:rsidR="00BB6013">
        <w:t>third party</w:t>
      </w:r>
      <w:proofErr w:type="gramEnd"/>
      <w:r w:rsidR="00BB6013">
        <w:t xml:space="preserve"> funding. H</w:t>
      </w:r>
      <w:r w:rsidR="00BB6013" w:rsidRPr="00601BDE">
        <w:t>owever,</w:t>
      </w:r>
      <w:r w:rsidR="00BB6013">
        <w:t xml:space="preserve"> t</w:t>
      </w:r>
      <w:r w:rsidR="009F1928" w:rsidRPr="00601BDE">
        <w:t xml:space="preserve">he home as well as the host </w:t>
      </w:r>
      <w:r w:rsidR="00FA7AF7">
        <w:t>university</w:t>
      </w:r>
      <w:r w:rsidR="009F1928" w:rsidRPr="00601BDE">
        <w:t xml:space="preserve"> will try to get financial support to defray all or part of those expenses.</w:t>
      </w:r>
      <w:r w:rsidR="00BB6013">
        <w:t xml:space="preserve"> </w:t>
      </w:r>
      <w:r w:rsidR="009F1928" w:rsidRPr="00601BDE">
        <w:t xml:space="preserve">The host university will </w:t>
      </w:r>
      <w:r w:rsidR="00BB6013">
        <w:t>assist</w:t>
      </w:r>
      <w:r w:rsidR="009F1928" w:rsidRPr="00601BDE">
        <w:t xml:space="preserve"> the exchange stude</w:t>
      </w:r>
      <w:r w:rsidR="00BB6013">
        <w:t>nts with accommodation</w:t>
      </w:r>
      <w:r w:rsidR="009F1928" w:rsidRPr="00601BDE">
        <w:t>, if wanted and possible.</w:t>
      </w:r>
    </w:p>
    <w:p w:rsidR="00932024" w:rsidRDefault="00932024" w:rsidP="00BB6013">
      <w:pPr>
        <w:rPr>
          <w:rFonts w:cs="Arial"/>
          <w:szCs w:val="22"/>
        </w:rPr>
      </w:pPr>
      <w:r w:rsidRPr="003C47D6">
        <w:rPr>
          <w:rFonts w:cs="Arial"/>
          <w:szCs w:val="22"/>
        </w:rPr>
        <w:t>Students enjoy the</w:t>
      </w:r>
      <w:r w:rsidR="00BB6013">
        <w:rPr>
          <w:rFonts w:cs="Arial"/>
          <w:szCs w:val="22"/>
        </w:rPr>
        <w:t>ir full rights and status both at</w:t>
      </w:r>
      <w:r w:rsidRPr="003C47D6">
        <w:rPr>
          <w:rFonts w:cs="Arial"/>
          <w:szCs w:val="22"/>
        </w:rPr>
        <w:t xml:space="preserve"> the home and host </w:t>
      </w:r>
      <w:r w:rsidRPr="003C47D6">
        <w:rPr>
          <w:rFonts w:cs="Arial" w:hint="eastAsia"/>
          <w:szCs w:val="22"/>
        </w:rPr>
        <w:t>universities</w:t>
      </w:r>
      <w:r w:rsidRPr="003C47D6">
        <w:rPr>
          <w:rFonts w:cs="Arial"/>
          <w:szCs w:val="22"/>
        </w:rPr>
        <w:t>.</w:t>
      </w:r>
      <w:r w:rsidR="00BB6013">
        <w:rPr>
          <w:rFonts w:cs="Arial"/>
          <w:szCs w:val="22"/>
        </w:rPr>
        <w:t xml:space="preserve"> </w:t>
      </w:r>
      <w:r w:rsidRPr="003C47D6">
        <w:rPr>
          <w:rFonts w:cs="Arial"/>
          <w:szCs w:val="22"/>
        </w:rPr>
        <w:t xml:space="preserve">During their stay at the host </w:t>
      </w:r>
      <w:r w:rsidRPr="003C47D6">
        <w:rPr>
          <w:rFonts w:cs="Arial" w:hint="eastAsia"/>
          <w:szCs w:val="22"/>
        </w:rPr>
        <w:t>university</w:t>
      </w:r>
      <w:r w:rsidRPr="003C47D6">
        <w:rPr>
          <w:rFonts w:cs="Arial"/>
          <w:szCs w:val="22"/>
        </w:rPr>
        <w:t xml:space="preserve">, students will be subject to all internal rules of the host </w:t>
      </w:r>
      <w:r w:rsidRPr="003C47D6">
        <w:rPr>
          <w:rFonts w:cs="Arial" w:hint="eastAsia"/>
          <w:szCs w:val="22"/>
        </w:rPr>
        <w:t>university</w:t>
      </w:r>
      <w:r w:rsidRPr="003C47D6">
        <w:rPr>
          <w:rFonts w:cs="Arial"/>
          <w:szCs w:val="22"/>
        </w:rPr>
        <w:t xml:space="preserve"> and to all legislative and social obligations of the host country.</w:t>
      </w:r>
    </w:p>
    <w:p w:rsidR="00932024" w:rsidRDefault="00932024" w:rsidP="00BB6013">
      <w:pPr>
        <w:rPr>
          <w:rFonts w:cs="Arial"/>
          <w:szCs w:val="22"/>
        </w:rPr>
      </w:pPr>
      <w:r w:rsidRPr="003C47D6">
        <w:rPr>
          <w:rFonts w:cs="Arial"/>
          <w:szCs w:val="22"/>
        </w:rPr>
        <w:t xml:space="preserve">Each </w:t>
      </w:r>
      <w:r>
        <w:rPr>
          <w:rFonts w:cs="Arial" w:hint="eastAsia"/>
          <w:szCs w:val="22"/>
        </w:rPr>
        <w:t>university</w:t>
      </w:r>
      <w:r w:rsidRPr="003C47D6">
        <w:rPr>
          <w:rFonts w:cs="Arial"/>
          <w:szCs w:val="22"/>
        </w:rPr>
        <w:t xml:space="preserve"> will maintain policies of insurance, indemnity</w:t>
      </w:r>
      <w:r w:rsidR="00BB6013">
        <w:rPr>
          <w:rFonts w:cs="Arial"/>
          <w:szCs w:val="22"/>
        </w:rPr>
        <w:t>,</w:t>
      </w:r>
      <w:r w:rsidRPr="003C47D6">
        <w:rPr>
          <w:rFonts w:cs="Arial"/>
          <w:szCs w:val="22"/>
        </w:rPr>
        <w:t xml:space="preserve"> and safety for staff and students within the law of its own country.</w:t>
      </w:r>
    </w:p>
    <w:p w:rsidR="009F1928" w:rsidRPr="00601BDE" w:rsidRDefault="003C6041" w:rsidP="00F32EAE">
      <w:pPr>
        <w:pStyle w:val="berschrift1"/>
        <w:ind w:left="578" w:hanging="578"/>
      </w:pPr>
      <w:r>
        <w:t>Validity and Modification of the A</w:t>
      </w:r>
      <w:r w:rsidR="009F1928" w:rsidRPr="00601BDE">
        <w:t>greement</w:t>
      </w:r>
    </w:p>
    <w:p w:rsidR="00161395" w:rsidRDefault="009F1928" w:rsidP="00161395">
      <w:pPr>
        <w:spacing w:after="360"/>
      </w:pPr>
      <w:r w:rsidRPr="00601BDE">
        <w:t xml:space="preserve">This agreement is valid for three years and becomes effective on the date it is signed by the official representatives of both universities. This agreement may be reviewed at any time and any modifications concerning the present agreement may be made only by mutual consent in writing between authorized representatives of the parties. If either university desires to terminate the agreement, it must inform the other in writing at least one year before. Otherwise the agreement will automatically </w:t>
      </w:r>
      <w:r w:rsidR="003C6041" w:rsidRPr="00601BDE">
        <w:t xml:space="preserve">be </w:t>
      </w:r>
      <w:r w:rsidR="003C6041">
        <w:t>renewed</w:t>
      </w:r>
      <w:r w:rsidRPr="00601BDE">
        <w:t>.</w:t>
      </w:r>
    </w:p>
    <w:p w:rsidR="00161395" w:rsidRPr="00161395" w:rsidRDefault="00161395" w:rsidP="00161395">
      <w:pPr>
        <w:spacing w:after="360"/>
      </w:pPr>
    </w:p>
    <w:p w:rsidR="008844D8" w:rsidRDefault="00511136" w:rsidP="003928BD">
      <w:pPr>
        <w:tabs>
          <w:tab w:val="num" w:pos="0"/>
          <w:tab w:val="left" w:pos="4820"/>
        </w:tabs>
        <w:jc w:val="left"/>
        <w:rPr>
          <w:rFonts w:cs="Arial"/>
          <w:szCs w:val="22"/>
        </w:rPr>
      </w:pPr>
      <w:r>
        <w:t xml:space="preserve">[…] </w:t>
      </w:r>
      <w:r w:rsidR="008844D8" w:rsidRPr="00252988">
        <w:rPr>
          <w:rFonts w:cs="Arial"/>
          <w:b/>
          <w:bCs/>
          <w:szCs w:val="22"/>
        </w:rPr>
        <w:t>University</w:t>
      </w:r>
      <w:r w:rsidR="008844D8" w:rsidRPr="00252988">
        <w:rPr>
          <w:rFonts w:cs="Arial"/>
          <w:b/>
          <w:bCs/>
          <w:szCs w:val="22"/>
        </w:rPr>
        <w:tab/>
        <w:t>Technische Universität Berlin</w:t>
      </w:r>
      <w:r w:rsidR="008844D8" w:rsidRPr="00252988">
        <w:rPr>
          <w:rFonts w:cs="Arial"/>
          <w:b/>
          <w:bCs/>
          <w:szCs w:val="22"/>
        </w:rPr>
        <w:br/>
      </w:r>
      <w:r w:rsidR="008844D8" w:rsidRPr="00252988">
        <w:rPr>
          <w:rFonts w:cs="Arial"/>
          <w:szCs w:val="22"/>
        </w:rPr>
        <w:t>Date:</w:t>
      </w:r>
      <w:r w:rsidR="008844D8" w:rsidRPr="00252988">
        <w:rPr>
          <w:rFonts w:cs="Arial"/>
          <w:szCs w:val="22"/>
        </w:rPr>
        <w:tab/>
        <w:t>Date:</w:t>
      </w:r>
    </w:p>
    <w:p w:rsidR="00EB1756" w:rsidRPr="00EB1756" w:rsidRDefault="00EB1756" w:rsidP="003928BD">
      <w:pPr>
        <w:tabs>
          <w:tab w:val="left" w:pos="4820"/>
        </w:tabs>
        <w:jc w:val="left"/>
        <w:rPr>
          <w:lang w:val="en-GB"/>
        </w:rPr>
      </w:pPr>
    </w:p>
    <w:p w:rsidR="008844D8" w:rsidRPr="007856F4" w:rsidRDefault="003928BD" w:rsidP="003928BD">
      <w:pPr>
        <w:tabs>
          <w:tab w:val="left" w:pos="4820"/>
        </w:tabs>
        <w:jc w:val="left"/>
      </w:pPr>
      <w:r w:rsidRPr="00B96EE9">
        <w:t>........................................................</w:t>
      </w:r>
      <w:r>
        <w:t>......</w:t>
      </w:r>
      <w:r w:rsidR="00DB7737" w:rsidRPr="007856F4">
        <w:tab/>
      </w:r>
      <w:r w:rsidRPr="00B96EE9">
        <w:t>........................................................</w:t>
      </w:r>
      <w:r>
        <w:t>......</w:t>
      </w:r>
    </w:p>
    <w:p w:rsidR="008844D8" w:rsidRDefault="008844D8" w:rsidP="003928BD">
      <w:pPr>
        <w:tabs>
          <w:tab w:val="left" w:pos="4820"/>
        </w:tabs>
        <w:jc w:val="left"/>
        <w:rPr>
          <w:lang w:val="en-GB"/>
        </w:rPr>
      </w:pPr>
      <w:r w:rsidRPr="007856F4">
        <w:t xml:space="preserve">Prof. </w:t>
      </w:r>
      <w:r w:rsidR="00511136">
        <w:t>[…]</w:t>
      </w:r>
      <w:r w:rsidR="00511136">
        <w:tab/>
        <w:t>Prof. […]</w:t>
      </w:r>
      <w:r w:rsidR="00DB7737">
        <w:rPr>
          <w:lang w:val="en-GB"/>
        </w:rPr>
        <w:br/>
      </w:r>
      <w:r>
        <w:rPr>
          <w:lang w:val="en-GB"/>
        </w:rPr>
        <w:t xml:space="preserve">President </w:t>
      </w:r>
      <w:r>
        <w:rPr>
          <w:lang w:val="en-GB"/>
        </w:rPr>
        <w:tab/>
        <w:t>President</w:t>
      </w:r>
    </w:p>
    <w:p w:rsidR="00EB1756" w:rsidRDefault="00EB1756" w:rsidP="003928BD">
      <w:pPr>
        <w:tabs>
          <w:tab w:val="left" w:pos="4820"/>
        </w:tabs>
        <w:jc w:val="left"/>
        <w:rPr>
          <w:lang w:val="en-GB"/>
        </w:rPr>
      </w:pPr>
    </w:p>
    <w:p w:rsidR="00DB7737" w:rsidRPr="00DB7737" w:rsidRDefault="003928BD" w:rsidP="003928BD">
      <w:pPr>
        <w:tabs>
          <w:tab w:val="left" w:pos="4820"/>
        </w:tabs>
        <w:jc w:val="left"/>
      </w:pPr>
      <w:r w:rsidRPr="00B96EE9">
        <w:t>........................................................</w:t>
      </w:r>
      <w:r>
        <w:t>......</w:t>
      </w:r>
      <w:r w:rsidR="00DB7737" w:rsidRPr="00DB7737">
        <w:tab/>
      </w:r>
      <w:r w:rsidRPr="00B96EE9">
        <w:t>........................................................</w:t>
      </w:r>
      <w:r>
        <w:t>......</w:t>
      </w:r>
    </w:p>
    <w:p w:rsidR="009F1928" w:rsidRPr="00EB1756" w:rsidRDefault="008844D8" w:rsidP="003928BD">
      <w:pPr>
        <w:tabs>
          <w:tab w:val="left" w:pos="4820"/>
        </w:tabs>
        <w:jc w:val="left"/>
        <w:rPr>
          <w:lang w:val="en-GB"/>
        </w:rPr>
      </w:pPr>
      <w:r>
        <w:rPr>
          <w:lang w:val="en-GB"/>
        </w:rPr>
        <w:t xml:space="preserve">Prof. </w:t>
      </w:r>
      <w:r w:rsidR="00511136">
        <w:t>[…]</w:t>
      </w:r>
      <w:r>
        <w:rPr>
          <w:lang w:val="en-GB"/>
        </w:rPr>
        <w:tab/>
        <w:t xml:space="preserve">Prof. </w:t>
      </w:r>
      <w:r w:rsidR="00511136">
        <w:t>[…]</w:t>
      </w:r>
      <w:r w:rsidR="00CB294B">
        <w:rPr>
          <w:lang w:val="en-GB"/>
        </w:rPr>
        <w:br/>
        <w:t>Dean</w:t>
      </w:r>
      <w:r w:rsidR="00CB294B">
        <w:rPr>
          <w:lang w:val="en-GB"/>
        </w:rPr>
        <w:tab/>
      </w:r>
      <w:r w:rsidR="00511136">
        <w:rPr>
          <w:lang w:val="en-GB"/>
        </w:rPr>
        <w:t>Dean/</w:t>
      </w:r>
      <w:r w:rsidR="00CB294B">
        <w:rPr>
          <w:lang w:val="en-GB"/>
        </w:rPr>
        <w:t>Chairman</w:t>
      </w:r>
      <w:r w:rsidR="00CB294B">
        <w:rPr>
          <w:lang w:val="en-GB"/>
        </w:rPr>
        <w:br/>
        <w:t xml:space="preserve">School of </w:t>
      </w:r>
      <w:r w:rsidR="00607B35">
        <w:t>[…]</w:t>
      </w:r>
      <w:r w:rsidR="00CB294B">
        <w:rPr>
          <w:lang w:val="en-GB"/>
        </w:rPr>
        <w:tab/>
      </w:r>
      <w:r w:rsidR="00C030B6">
        <w:rPr>
          <w:lang w:val="en-GB"/>
        </w:rPr>
        <w:t>Faculty</w:t>
      </w:r>
      <w:r w:rsidR="00511136">
        <w:rPr>
          <w:lang w:val="en-GB"/>
        </w:rPr>
        <w:t xml:space="preserve"> </w:t>
      </w:r>
      <w:r w:rsidR="00511136">
        <w:t>[…]/</w:t>
      </w:r>
      <w:r w:rsidR="00607B35">
        <w:t>School of […]</w:t>
      </w:r>
      <w:proofErr w:type="gramStart"/>
      <w:r w:rsidR="00607B35">
        <w:t>/[</w:t>
      </w:r>
      <w:proofErr w:type="gramEnd"/>
      <w:r w:rsidR="00607B35">
        <w:t>…]</w:t>
      </w:r>
    </w:p>
    <w:sectPr w:rsidR="009F1928" w:rsidRPr="00EB1756" w:rsidSect="009F1928">
      <w:footerReference w:type="even" r:id="rId10"/>
      <w:footerReference w:type="default" r:id="rId11"/>
      <w:pgSz w:w="11906" w:h="16838" w:code="9"/>
      <w:pgMar w:top="851" w:right="1701" w:bottom="1402" w:left="156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BB" w:rsidRDefault="005562BB">
      <w:r>
        <w:separator/>
      </w:r>
    </w:p>
  </w:endnote>
  <w:endnote w:type="continuationSeparator" w:id="0">
    <w:p w:rsidR="005562BB" w:rsidRDefault="0055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51" w:rsidRDefault="00610D50" w:rsidP="009F1928">
    <w:pPr>
      <w:pStyle w:val="Fuzeile"/>
      <w:framePr w:wrap="around" w:vAnchor="text" w:hAnchor="margin" w:xAlign="center" w:y="1"/>
      <w:rPr>
        <w:rStyle w:val="Seitenzahl"/>
      </w:rPr>
    </w:pPr>
    <w:r>
      <w:rPr>
        <w:rStyle w:val="Seitenzahl"/>
      </w:rPr>
      <w:fldChar w:fldCharType="begin"/>
    </w:r>
    <w:r w:rsidR="00BA3C7D">
      <w:rPr>
        <w:rStyle w:val="Seitenzahl"/>
      </w:rPr>
      <w:instrText>PAGE</w:instrText>
    </w:r>
    <w:r w:rsidR="00965351">
      <w:rPr>
        <w:rStyle w:val="Seitenzahl"/>
      </w:rPr>
      <w:instrText xml:space="preserve">  </w:instrText>
    </w:r>
    <w:r>
      <w:rPr>
        <w:rStyle w:val="Seitenzahl"/>
      </w:rPr>
      <w:fldChar w:fldCharType="separate"/>
    </w:r>
    <w:r w:rsidR="004C0736">
      <w:rPr>
        <w:rStyle w:val="Seitenzahl"/>
        <w:noProof/>
      </w:rPr>
      <w:t>- 7 -</w:t>
    </w:r>
    <w:r>
      <w:rPr>
        <w:rStyle w:val="Seitenzahl"/>
      </w:rPr>
      <w:fldChar w:fldCharType="end"/>
    </w:r>
  </w:p>
  <w:p w:rsidR="00965351" w:rsidRDefault="009653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51" w:rsidRDefault="00610D50" w:rsidP="009F1928">
    <w:pPr>
      <w:pStyle w:val="Fuzeile"/>
      <w:framePr w:wrap="around" w:vAnchor="text" w:hAnchor="margin" w:xAlign="right" w:y="1"/>
      <w:rPr>
        <w:rStyle w:val="Seitenzahl"/>
      </w:rPr>
    </w:pPr>
    <w:r>
      <w:rPr>
        <w:rStyle w:val="Seitenzahl"/>
      </w:rPr>
      <w:fldChar w:fldCharType="begin"/>
    </w:r>
    <w:r w:rsidR="00BA3C7D">
      <w:rPr>
        <w:rStyle w:val="Seitenzahl"/>
      </w:rPr>
      <w:instrText>PAGE</w:instrText>
    </w:r>
    <w:r w:rsidR="00965351">
      <w:rPr>
        <w:rStyle w:val="Seitenzahl"/>
      </w:rPr>
      <w:instrText xml:space="preserve">  </w:instrText>
    </w:r>
    <w:r>
      <w:rPr>
        <w:rStyle w:val="Seitenzahl"/>
      </w:rPr>
      <w:fldChar w:fldCharType="separate"/>
    </w:r>
    <w:r w:rsidR="00C5241F">
      <w:rPr>
        <w:rStyle w:val="Seitenzahl"/>
        <w:noProof/>
      </w:rPr>
      <w:t>- 1 -</w:t>
    </w:r>
    <w:r>
      <w:rPr>
        <w:rStyle w:val="Seitenzahl"/>
      </w:rPr>
      <w:fldChar w:fldCharType="end"/>
    </w:r>
  </w:p>
  <w:p w:rsidR="00965351" w:rsidRDefault="009653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BB" w:rsidRDefault="005562BB">
      <w:r>
        <w:separator/>
      </w:r>
    </w:p>
  </w:footnote>
  <w:footnote w:type="continuationSeparator" w:id="0">
    <w:p w:rsidR="005562BB" w:rsidRDefault="005562BB">
      <w:r>
        <w:continuationSeparator/>
      </w:r>
    </w:p>
  </w:footnote>
  <w:footnote w:id="1">
    <w:p w:rsidR="005A25B7" w:rsidRPr="00A009F8" w:rsidRDefault="00151DC4">
      <w:pPr>
        <w:pStyle w:val="Funotentext"/>
        <w:rPr>
          <w:highlight w:val="yellow"/>
          <w:lang w:val="en-US"/>
        </w:rPr>
      </w:pPr>
      <w:r w:rsidRPr="00F8776E">
        <w:rPr>
          <w:rStyle w:val="Funotenzeichen"/>
        </w:rPr>
        <w:footnoteRef/>
      </w:r>
      <w:r w:rsidRPr="00A009F8">
        <w:rPr>
          <w:lang w:val="en-US"/>
        </w:rPr>
        <w:t xml:space="preserve"> For selection and admission, a lower language proficiency (</w:t>
      </w:r>
      <w:r w:rsidR="00161395">
        <w:rPr>
          <w:lang w:val="en-US"/>
        </w:rPr>
        <w:t xml:space="preserve">CEFR </w:t>
      </w:r>
      <w:r w:rsidRPr="00A009F8">
        <w:rPr>
          <w:lang w:val="en-US"/>
        </w:rPr>
        <w:t>B1) may be sufficient. However, the required certificate must be submitted during the stay at the host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BD14655_"/>
      </v:shape>
    </w:pict>
  </w:numPicBullet>
  <w:abstractNum w:abstractNumId="0" w15:restartNumberingAfterBreak="0">
    <w:nsid w:val="FFFFFF1D"/>
    <w:multiLevelType w:val="multilevel"/>
    <w:tmpl w:val="3D74D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270D"/>
    <w:multiLevelType w:val="hybridMultilevel"/>
    <w:tmpl w:val="A9CC9632"/>
    <w:lvl w:ilvl="0" w:tplc="CED0B90A">
      <w:start w:val="1"/>
      <w:numFmt w:val="bullet"/>
      <w:lvlText w:val=""/>
      <w:lvlJc w:val="left"/>
      <w:pPr>
        <w:tabs>
          <w:tab w:val="num" w:pos="600"/>
        </w:tabs>
        <w:ind w:left="600" w:hanging="420"/>
      </w:pPr>
      <w:rPr>
        <w:rFonts w:ascii="Wingdings" w:hAnsi="Wingdings" w:hint="default"/>
      </w:rPr>
    </w:lvl>
    <w:lvl w:ilvl="1" w:tplc="BFA497F2">
      <w:start w:val="1"/>
      <w:numFmt w:val="bullet"/>
      <w:lvlText w:val=""/>
      <w:lvlJc w:val="left"/>
      <w:pPr>
        <w:tabs>
          <w:tab w:val="num" w:pos="840"/>
        </w:tabs>
        <w:ind w:left="840" w:hanging="420"/>
      </w:pPr>
      <w:rPr>
        <w:rFonts w:ascii="Symbol" w:hAnsi="Symbol" w:hint="default"/>
      </w:rPr>
    </w:lvl>
    <w:lvl w:ilvl="2" w:tplc="BFA497F2">
      <w:start w:val="1"/>
      <w:numFmt w:val="bullet"/>
      <w:lvlText w:val=""/>
      <w:lvlJc w:val="left"/>
      <w:pPr>
        <w:tabs>
          <w:tab w:val="num" w:pos="1200"/>
        </w:tabs>
        <w:ind w:left="1200" w:hanging="360"/>
      </w:pPr>
      <w:rPr>
        <w:rFonts w:ascii="Symbol" w:hAnsi="Symbol"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70BE1"/>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06B74011"/>
    <w:multiLevelType w:val="hybridMultilevel"/>
    <w:tmpl w:val="09D6BE22"/>
    <w:lvl w:ilvl="0" w:tplc="BFA497F2">
      <w:start w:val="1"/>
      <w:numFmt w:val="bullet"/>
      <w:lvlText w:val=""/>
      <w:lvlJc w:val="left"/>
      <w:pPr>
        <w:tabs>
          <w:tab w:val="num" w:pos="600"/>
        </w:tabs>
        <w:ind w:left="60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5756B"/>
    <w:multiLevelType w:val="hybridMultilevel"/>
    <w:tmpl w:val="A0B021D6"/>
    <w:lvl w:ilvl="0" w:tplc="CED0B90A">
      <w:start w:val="1"/>
      <w:numFmt w:val="bullet"/>
      <w:lvlText w:val=""/>
      <w:lvlJc w:val="left"/>
      <w:pPr>
        <w:tabs>
          <w:tab w:val="num" w:pos="600"/>
        </w:tabs>
        <w:ind w:left="60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B8DC51CC">
      <w:start w:val="5"/>
      <w:numFmt w:val="bullet"/>
      <w:lvlText w:val="-"/>
      <w:lvlJc w:val="left"/>
      <w:pPr>
        <w:tabs>
          <w:tab w:val="num" w:pos="2040"/>
        </w:tabs>
        <w:ind w:left="2040" w:hanging="360"/>
      </w:pPr>
      <w:rPr>
        <w:rFonts w:ascii="Arial" w:eastAsia="Times New Roman" w:hAnsi="Arial"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BD1F82"/>
    <w:multiLevelType w:val="multilevel"/>
    <w:tmpl w:val="0382E21E"/>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128C35AE"/>
    <w:multiLevelType w:val="hybridMultilevel"/>
    <w:tmpl w:val="1DB05646"/>
    <w:lvl w:ilvl="0" w:tplc="CED0B90A">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95751C"/>
    <w:multiLevelType w:val="hybridMultilevel"/>
    <w:tmpl w:val="F2AE9438"/>
    <w:lvl w:ilvl="0" w:tplc="4F56FC8A">
      <w:numFmt w:val="bullet"/>
      <w:lvlText w:val="-"/>
      <w:lvlJc w:val="left"/>
      <w:pPr>
        <w:tabs>
          <w:tab w:val="num" w:pos="717"/>
        </w:tabs>
        <w:ind w:left="717" w:hanging="360"/>
      </w:pPr>
      <w:rPr>
        <w:rFonts w:ascii="Arial" w:eastAsia="SimSun" w:hAnsi="Arial" w:cs="Courier New"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1B320E1C"/>
    <w:multiLevelType w:val="hybridMultilevel"/>
    <w:tmpl w:val="EF423520"/>
    <w:lvl w:ilvl="0" w:tplc="BFA497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C58081A"/>
    <w:multiLevelType w:val="hybridMultilevel"/>
    <w:tmpl w:val="09BE322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5F0204"/>
    <w:multiLevelType w:val="multilevel"/>
    <w:tmpl w:val="1896A9B2"/>
    <w:lvl w:ilvl="0">
      <w:start w:val="5"/>
      <w:numFmt w:val="bullet"/>
      <w:lvlText w:val="-"/>
      <w:lvlJc w:val="left"/>
      <w:pPr>
        <w:tabs>
          <w:tab w:val="num" w:pos="360"/>
        </w:tabs>
        <w:ind w:left="360" w:hanging="360"/>
      </w:pPr>
      <w:rPr>
        <w:rFonts w:ascii="Arial" w:eastAsia="Times New Roman" w:hAnsi="Aria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1EF7E65"/>
    <w:multiLevelType w:val="hybridMultilevel"/>
    <w:tmpl w:val="71DA11A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24D41049"/>
    <w:multiLevelType w:val="hybridMultilevel"/>
    <w:tmpl w:val="00ECD608"/>
    <w:lvl w:ilvl="0" w:tplc="BFA497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5B3CE5"/>
    <w:multiLevelType w:val="hybridMultilevel"/>
    <w:tmpl w:val="A93858EE"/>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2F16A6"/>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3660C87"/>
    <w:multiLevelType w:val="multilevel"/>
    <w:tmpl w:val="1DB0564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611180"/>
    <w:multiLevelType w:val="hybridMultilevel"/>
    <w:tmpl w:val="3B1C141C"/>
    <w:lvl w:ilvl="0" w:tplc="BFA497F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65E6590"/>
    <w:multiLevelType w:val="multilevel"/>
    <w:tmpl w:val="D7D0C520"/>
    <w:lvl w:ilvl="0">
      <w:start w:val="1"/>
      <w:numFmt w:val="bullet"/>
      <w:lvlText w:val=""/>
      <w:lvlJc w:val="left"/>
      <w:pPr>
        <w:tabs>
          <w:tab w:val="num" w:pos="600"/>
        </w:tabs>
        <w:ind w:left="60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CE7FB8"/>
    <w:multiLevelType w:val="hybridMultilevel"/>
    <w:tmpl w:val="C742E15A"/>
    <w:lvl w:ilvl="0" w:tplc="CED0B90A">
      <w:start w:val="1"/>
      <w:numFmt w:val="bullet"/>
      <w:lvlText w:val=""/>
      <w:lvlJc w:val="left"/>
      <w:pPr>
        <w:tabs>
          <w:tab w:val="num" w:pos="600"/>
        </w:tabs>
        <w:ind w:left="60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7049FD"/>
    <w:multiLevelType w:val="hybridMultilevel"/>
    <w:tmpl w:val="784EE85A"/>
    <w:lvl w:ilvl="0" w:tplc="C9FC5828">
      <w:start w:val="1"/>
      <w:numFmt w:val="bullet"/>
      <w:lvlText w:val="-"/>
      <w:lvlJc w:val="left"/>
      <w:pPr>
        <w:tabs>
          <w:tab w:val="num" w:pos="360"/>
        </w:tabs>
        <w:ind w:left="36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3C8212AF"/>
    <w:multiLevelType w:val="hybridMultilevel"/>
    <w:tmpl w:val="14DA6722"/>
    <w:lvl w:ilvl="0" w:tplc="BFA497F2">
      <w:start w:val="1"/>
      <w:numFmt w:val="bullet"/>
      <w:lvlText w:val=""/>
      <w:lvlJc w:val="left"/>
      <w:pPr>
        <w:tabs>
          <w:tab w:val="num" w:pos="420"/>
        </w:tabs>
        <w:ind w:left="420" w:hanging="420"/>
      </w:pPr>
      <w:rPr>
        <w:rFonts w:ascii="Symbol" w:hAnsi="Symbol" w:hint="default"/>
      </w:rPr>
    </w:lvl>
    <w:lvl w:ilvl="1" w:tplc="04070003">
      <w:start w:val="1"/>
      <w:numFmt w:val="bullet"/>
      <w:lvlText w:val="o"/>
      <w:lvlJc w:val="left"/>
      <w:pPr>
        <w:ind w:left="1080" w:hanging="360"/>
      </w:pPr>
      <w:rPr>
        <w:rFonts w:ascii="Courier New" w:hAnsi="Courier New" w:cs="SimSu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imSun"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imSun"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0B2230C"/>
    <w:multiLevelType w:val="multilevel"/>
    <w:tmpl w:val="84A883D4"/>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178"/>
        </w:tabs>
        <w:ind w:left="-178" w:hanging="540"/>
      </w:pPr>
      <w:rPr>
        <w:rFonts w:hint="default"/>
      </w:rPr>
    </w:lvl>
    <w:lvl w:ilvl="2">
      <w:start w:val="1"/>
      <w:numFmt w:val="decimal"/>
      <w:lvlText w:val="%1.%2.%3"/>
      <w:lvlJc w:val="left"/>
      <w:pPr>
        <w:tabs>
          <w:tab w:val="num" w:pos="-716"/>
        </w:tabs>
        <w:ind w:left="-716" w:hanging="720"/>
      </w:pPr>
      <w:rPr>
        <w:rFonts w:hint="default"/>
      </w:rPr>
    </w:lvl>
    <w:lvl w:ilvl="3">
      <w:start w:val="1"/>
      <w:numFmt w:val="decimal"/>
      <w:lvlText w:val="%1.%2.%3.%4"/>
      <w:lvlJc w:val="left"/>
      <w:pPr>
        <w:tabs>
          <w:tab w:val="num" w:pos="-1434"/>
        </w:tabs>
        <w:ind w:left="-143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2510"/>
        </w:tabs>
        <w:ind w:left="-2510" w:hanging="1080"/>
      </w:pPr>
      <w:rPr>
        <w:rFonts w:hint="default"/>
      </w:rPr>
    </w:lvl>
    <w:lvl w:ilvl="6">
      <w:start w:val="1"/>
      <w:numFmt w:val="decimal"/>
      <w:lvlText w:val="%1.%2.%3.%4.%5.%6.%7"/>
      <w:lvlJc w:val="left"/>
      <w:pPr>
        <w:tabs>
          <w:tab w:val="num" w:pos="-2868"/>
        </w:tabs>
        <w:ind w:left="-2868" w:hanging="1440"/>
      </w:pPr>
      <w:rPr>
        <w:rFonts w:hint="default"/>
      </w:rPr>
    </w:lvl>
    <w:lvl w:ilvl="7">
      <w:start w:val="1"/>
      <w:numFmt w:val="decimal"/>
      <w:lvlText w:val="%1.%2.%3.%4.%5.%6.%7.%8"/>
      <w:lvlJc w:val="left"/>
      <w:pPr>
        <w:tabs>
          <w:tab w:val="num" w:pos="-3586"/>
        </w:tabs>
        <w:ind w:left="-3586" w:hanging="1440"/>
      </w:pPr>
      <w:rPr>
        <w:rFonts w:hint="default"/>
      </w:rPr>
    </w:lvl>
    <w:lvl w:ilvl="8">
      <w:start w:val="1"/>
      <w:numFmt w:val="decimal"/>
      <w:lvlText w:val="%1.%2.%3.%4.%5.%6.%7.%8.%9"/>
      <w:lvlJc w:val="left"/>
      <w:pPr>
        <w:tabs>
          <w:tab w:val="num" w:pos="-3944"/>
        </w:tabs>
        <w:ind w:left="-3944" w:hanging="1800"/>
      </w:pPr>
      <w:rPr>
        <w:rFonts w:hint="default"/>
      </w:rPr>
    </w:lvl>
  </w:abstractNum>
  <w:abstractNum w:abstractNumId="22" w15:restartNumberingAfterBreak="0">
    <w:nsid w:val="41970DF2"/>
    <w:multiLevelType w:val="multilevel"/>
    <w:tmpl w:val="5922F97C"/>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1035"/>
        </w:tabs>
        <w:ind w:left="1035" w:hanging="855"/>
      </w:pPr>
      <w:rPr>
        <w:rFonts w:hint="default"/>
      </w:rPr>
    </w:lvl>
    <w:lvl w:ilvl="3">
      <w:start w:val="1"/>
      <w:numFmt w:val="decimal"/>
      <w:lvlText w:val="%1.%2.%3.%4"/>
      <w:lvlJc w:val="left"/>
      <w:pPr>
        <w:tabs>
          <w:tab w:val="num" w:pos="1011"/>
        </w:tabs>
        <w:ind w:left="1011" w:hanging="855"/>
      </w:pPr>
      <w:rPr>
        <w:rFonts w:hint="default"/>
      </w:rPr>
    </w:lvl>
    <w:lvl w:ilvl="4">
      <w:start w:val="1"/>
      <w:numFmt w:val="decimal"/>
      <w:lvlText w:val="%1.%2.%3.%4.%5"/>
      <w:lvlJc w:val="left"/>
      <w:pPr>
        <w:tabs>
          <w:tab w:val="num" w:pos="1288"/>
        </w:tabs>
        <w:ind w:left="1288" w:hanging="1080"/>
      </w:pPr>
      <w:rPr>
        <w:rFonts w:hint="default"/>
      </w:rPr>
    </w:lvl>
    <w:lvl w:ilvl="5">
      <w:start w:val="1"/>
      <w:numFmt w:val="decimal"/>
      <w:lvlText w:val="%1.%2.%3.%4.%5.%6"/>
      <w:lvlJc w:val="left"/>
      <w:pPr>
        <w:tabs>
          <w:tab w:val="num" w:pos="1340"/>
        </w:tabs>
        <w:ind w:left="1340" w:hanging="1080"/>
      </w:pPr>
      <w:rPr>
        <w:rFonts w:hint="default"/>
      </w:rPr>
    </w:lvl>
    <w:lvl w:ilvl="6">
      <w:start w:val="1"/>
      <w:numFmt w:val="decimal"/>
      <w:lvlText w:val="%1.%2.%3.%4.%5.%6.%7"/>
      <w:lvlJc w:val="left"/>
      <w:pPr>
        <w:tabs>
          <w:tab w:val="num" w:pos="1392"/>
        </w:tabs>
        <w:ind w:left="1392" w:hanging="1080"/>
      </w:pPr>
      <w:rPr>
        <w:rFonts w:hint="default"/>
      </w:rPr>
    </w:lvl>
    <w:lvl w:ilvl="7">
      <w:start w:val="1"/>
      <w:numFmt w:val="decimal"/>
      <w:lvlText w:val="%1.%2.%3.%4.%5.%6.%7.%8"/>
      <w:lvlJc w:val="left"/>
      <w:pPr>
        <w:tabs>
          <w:tab w:val="num" w:pos="1804"/>
        </w:tabs>
        <w:ind w:left="1804" w:hanging="1440"/>
      </w:pPr>
      <w:rPr>
        <w:rFonts w:hint="default"/>
      </w:rPr>
    </w:lvl>
    <w:lvl w:ilvl="8">
      <w:start w:val="1"/>
      <w:numFmt w:val="decimal"/>
      <w:lvlText w:val="%1.%2.%3.%4.%5.%6.%7.%8.%9"/>
      <w:lvlJc w:val="left"/>
      <w:pPr>
        <w:tabs>
          <w:tab w:val="num" w:pos="1856"/>
        </w:tabs>
        <w:ind w:left="1856" w:hanging="1440"/>
      </w:pPr>
      <w:rPr>
        <w:rFonts w:hint="default"/>
      </w:rPr>
    </w:lvl>
  </w:abstractNum>
  <w:abstractNum w:abstractNumId="23" w15:restartNumberingAfterBreak="0">
    <w:nsid w:val="44496F24"/>
    <w:multiLevelType w:val="hybridMultilevel"/>
    <w:tmpl w:val="028CF3D6"/>
    <w:lvl w:ilvl="0" w:tplc="BFA497F2">
      <w:start w:val="1"/>
      <w:numFmt w:val="bullet"/>
      <w:lvlText w:val=""/>
      <w:lvlJc w:val="left"/>
      <w:pPr>
        <w:tabs>
          <w:tab w:val="num" w:pos="600"/>
        </w:tabs>
        <w:ind w:left="60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C16865"/>
    <w:multiLevelType w:val="hybridMultilevel"/>
    <w:tmpl w:val="64EE7200"/>
    <w:lvl w:ilvl="0" w:tplc="CED0B90A">
      <w:start w:val="1"/>
      <w:numFmt w:val="bullet"/>
      <w:lvlText w:val=""/>
      <w:lvlJc w:val="left"/>
      <w:pPr>
        <w:tabs>
          <w:tab w:val="num" w:pos="600"/>
        </w:tabs>
        <w:ind w:left="60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BFA497F2">
      <w:start w:val="1"/>
      <w:numFmt w:val="bullet"/>
      <w:lvlText w:val=""/>
      <w:lvlJc w:val="left"/>
      <w:pPr>
        <w:tabs>
          <w:tab w:val="num" w:pos="1200"/>
        </w:tabs>
        <w:ind w:left="1200" w:hanging="360"/>
      </w:pPr>
      <w:rPr>
        <w:rFonts w:ascii="Symbol" w:hAnsi="Symbol"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6142CCB"/>
    <w:multiLevelType w:val="hybridMultilevel"/>
    <w:tmpl w:val="6772FECC"/>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1B46C4"/>
    <w:multiLevelType w:val="hybridMultilevel"/>
    <w:tmpl w:val="358CA672"/>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19432F"/>
    <w:multiLevelType w:val="hybridMultilevel"/>
    <w:tmpl w:val="4546E7DC"/>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566209"/>
    <w:multiLevelType w:val="hybridMultilevel"/>
    <w:tmpl w:val="95FA0042"/>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6E7105"/>
    <w:multiLevelType w:val="multilevel"/>
    <w:tmpl w:val="84A883D4"/>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178"/>
        </w:tabs>
        <w:ind w:left="-178" w:hanging="540"/>
      </w:pPr>
      <w:rPr>
        <w:rFonts w:hint="default"/>
      </w:rPr>
    </w:lvl>
    <w:lvl w:ilvl="2">
      <w:start w:val="1"/>
      <w:numFmt w:val="decimal"/>
      <w:lvlText w:val="%1.%2.%3"/>
      <w:lvlJc w:val="left"/>
      <w:pPr>
        <w:tabs>
          <w:tab w:val="num" w:pos="-716"/>
        </w:tabs>
        <w:ind w:left="-716" w:hanging="720"/>
      </w:pPr>
      <w:rPr>
        <w:rFonts w:hint="default"/>
      </w:rPr>
    </w:lvl>
    <w:lvl w:ilvl="3">
      <w:start w:val="1"/>
      <w:numFmt w:val="decimal"/>
      <w:lvlText w:val="%1.%2.%3.%4"/>
      <w:lvlJc w:val="left"/>
      <w:pPr>
        <w:tabs>
          <w:tab w:val="num" w:pos="-1434"/>
        </w:tabs>
        <w:ind w:left="-143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2510"/>
        </w:tabs>
        <w:ind w:left="-2510" w:hanging="1080"/>
      </w:pPr>
      <w:rPr>
        <w:rFonts w:hint="default"/>
      </w:rPr>
    </w:lvl>
    <w:lvl w:ilvl="6">
      <w:start w:val="1"/>
      <w:numFmt w:val="decimal"/>
      <w:lvlText w:val="%1.%2.%3.%4.%5.%6.%7"/>
      <w:lvlJc w:val="left"/>
      <w:pPr>
        <w:tabs>
          <w:tab w:val="num" w:pos="-2868"/>
        </w:tabs>
        <w:ind w:left="-2868" w:hanging="1440"/>
      </w:pPr>
      <w:rPr>
        <w:rFonts w:hint="default"/>
      </w:rPr>
    </w:lvl>
    <w:lvl w:ilvl="7">
      <w:start w:val="1"/>
      <w:numFmt w:val="decimal"/>
      <w:lvlText w:val="%1.%2.%3.%4.%5.%6.%7.%8"/>
      <w:lvlJc w:val="left"/>
      <w:pPr>
        <w:tabs>
          <w:tab w:val="num" w:pos="-3586"/>
        </w:tabs>
        <w:ind w:left="-3586" w:hanging="1440"/>
      </w:pPr>
      <w:rPr>
        <w:rFonts w:hint="default"/>
      </w:rPr>
    </w:lvl>
    <w:lvl w:ilvl="8">
      <w:start w:val="1"/>
      <w:numFmt w:val="decimal"/>
      <w:lvlText w:val="%1.%2.%3.%4.%5.%6.%7.%8.%9"/>
      <w:lvlJc w:val="left"/>
      <w:pPr>
        <w:tabs>
          <w:tab w:val="num" w:pos="-3944"/>
        </w:tabs>
        <w:ind w:left="-3944" w:hanging="1800"/>
      </w:pPr>
      <w:rPr>
        <w:rFonts w:hint="default"/>
      </w:rPr>
    </w:lvl>
  </w:abstractNum>
  <w:abstractNum w:abstractNumId="30" w15:restartNumberingAfterBreak="0">
    <w:nsid w:val="579B290E"/>
    <w:multiLevelType w:val="hybridMultilevel"/>
    <w:tmpl w:val="78967D26"/>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2A64C2"/>
    <w:multiLevelType w:val="hybridMultilevel"/>
    <w:tmpl w:val="57FE0146"/>
    <w:lvl w:ilvl="0" w:tplc="BFA497F2">
      <w:start w:val="1"/>
      <w:numFmt w:val="bullet"/>
      <w:lvlText w:val=""/>
      <w:lvlJc w:val="left"/>
      <w:pPr>
        <w:tabs>
          <w:tab w:val="num" w:pos="600"/>
        </w:tabs>
        <w:ind w:left="60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E5E8B"/>
    <w:multiLevelType w:val="hybridMultilevel"/>
    <w:tmpl w:val="7CC27F9A"/>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7B07F8"/>
    <w:multiLevelType w:val="hybridMultilevel"/>
    <w:tmpl w:val="8F4CE328"/>
    <w:lvl w:ilvl="0" w:tplc="CED0B90A">
      <w:start w:val="1"/>
      <w:numFmt w:val="bullet"/>
      <w:lvlText w:val=""/>
      <w:lvlJc w:val="left"/>
      <w:pPr>
        <w:tabs>
          <w:tab w:val="num" w:pos="600"/>
        </w:tabs>
        <w:ind w:left="60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B8DC51CC">
      <w:start w:val="5"/>
      <w:numFmt w:val="bullet"/>
      <w:lvlText w:val="-"/>
      <w:lvlJc w:val="left"/>
      <w:pPr>
        <w:tabs>
          <w:tab w:val="num" w:pos="1200"/>
        </w:tabs>
        <w:ind w:left="1200" w:hanging="360"/>
      </w:pPr>
      <w:rPr>
        <w:rFonts w:ascii="Arial" w:eastAsia="Times New Roman" w:hAnsi="Arial"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990D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15:restartNumberingAfterBreak="0">
    <w:nsid w:val="616E7737"/>
    <w:multiLevelType w:val="hybridMultilevel"/>
    <w:tmpl w:val="A12A30B8"/>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466FC9"/>
    <w:multiLevelType w:val="hybridMultilevel"/>
    <w:tmpl w:val="6C86D2A8"/>
    <w:lvl w:ilvl="0" w:tplc="CED0B90A">
      <w:start w:val="1"/>
      <w:numFmt w:val="bullet"/>
      <w:lvlText w:val=""/>
      <w:lvlJc w:val="left"/>
      <w:pPr>
        <w:tabs>
          <w:tab w:val="num" w:pos="600"/>
        </w:tabs>
        <w:ind w:left="60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BFA497F2">
      <w:start w:val="1"/>
      <w:numFmt w:val="bullet"/>
      <w:lvlText w:val=""/>
      <w:lvlJc w:val="left"/>
      <w:pPr>
        <w:tabs>
          <w:tab w:val="num" w:pos="1200"/>
        </w:tabs>
        <w:ind w:left="1200" w:hanging="360"/>
      </w:pPr>
      <w:rPr>
        <w:rFonts w:ascii="Symbol" w:hAnsi="Symbol"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3A035E0"/>
    <w:multiLevelType w:val="hybridMultilevel"/>
    <w:tmpl w:val="FE8CDB70"/>
    <w:lvl w:ilvl="0" w:tplc="BFA497F2">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7503BC2"/>
    <w:multiLevelType w:val="hybridMultilevel"/>
    <w:tmpl w:val="8EC47A10"/>
    <w:lvl w:ilvl="0" w:tplc="BFA497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92A3F32"/>
    <w:multiLevelType w:val="hybridMultilevel"/>
    <w:tmpl w:val="464AE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290120"/>
    <w:multiLevelType w:val="multilevel"/>
    <w:tmpl w:val="8EE8C5AA"/>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1110"/>
        </w:tabs>
        <w:ind w:left="1110" w:hanging="840"/>
      </w:pPr>
      <w:rPr>
        <w:rFonts w:hint="default"/>
      </w:rPr>
    </w:lvl>
    <w:lvl w:ilvl="2">
      <w:start w:val="1"/>
      <w:numFmt w:val="decimal"/>
      <w:lvlText w:val="%1.%2.%3"/>
      <w:lvlJc w:val="left"/>
      <w:pPr>
        <w:tabs>
          <w:tab w:val="num" w:pos="1380"/>
        </w:tabs>
        <w:ind w:left="1380" w:hanging="840"/>
      </w:pPr>
      <w:rPr>
        <w:rFonts w:hint="default"/>
      </w:rPr>
    </w:lvl>
    <w:lvl w:ilvl="3">
      <w:start w:val="1"/>
      <w:numFmt w:val="decimal"/>
      <w:lvlText w:val="%1.%2.%3.%4"/>
      <w:lvlJc w:val="left"/>
      <w:pPr>
        <w:tabs>
          <w:tab w:val="num" w:pos="1650"/>
        </w:tabs>
        <w:ind w:left="1650" w:hanging="84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05D5E75"/>
    <w:multiLevelType w:val="hybridMultilevel"/>
    <w:tmpl w:val="13AC1CB2"/>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F07515"/>
    <w:multiLevelType w:val="hybridMultilevel"/>
    <w:tmpl w:val="DFA8EAFC"/>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1F552E"/>
    <w:multiLevelType w:val="multilevel"/>
    <w:tmpl w:val="0382E21E"/>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4" w15:restartNumberingAfterBreak="0">
    <w:nsid w:val="724F185D"/>
    <w:multiLevelType w:val="multilevel"/>
    <w:tmpl w:val="C742E15A"/>
    <w:lvl w:ilvl="0">
      <w:start w:val="1"/>
      <w:numFmt w:val="bullet"/>
      <w:lvlText w:val=""/>
      <w:lvlJc w:val="left"/>
      <w:pPr>
        <w:tabs>
          <w:tab w:val="num" w:pos="600"/>
        </w:tabs>
        <w:ind w:left="60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3765290"/>
    <w:multiLevelType w:val="hybridMultilevel"/>
    <w:tmpl w:val="6AFA5006"/>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A67414"/>
    <w:multiLevelType w:val="hybridMultilevel"/>
    <w:tmpl w:val="CEB8211E"/>
    <w:lvl w:ilvl="0" w:tplc="BFA497F2">
      <w:start w:val="1"/>
      <w:numFmt w:val="bullet"/>
      <w:lvlText w:val=""/>
      <w:lvlJc w:val="left"/>
      <w:pPr>
        <w:tabs>
          <w:tab w:val="num" w:pos="420"/>
        </w:tabs>
        <w:ind w:left="420" w:hanging="420"/>
      </w:pPr>
      <w:rPr>
        <w:rFonts w:ascii="Symbol" w:hAnsi="Symbol" w:hint="default"/>
      </w:rPr>
    </w:lvl>
    <w:lvl w:ilvl="1" w:tplc="04070003">
      <w:start w:val="1"/>
      <w:numFmt w:val="bullet"/>
      <w:lvlText w:val="o"/>
      <w:lvlJc w:val="left"/>
      <w:pPr>
        <w:ind w:left="1080" w:hanging="360"/>
      </w:pPr>
      <w:rPr>
        <w:rFonts w:ascii="Courier New" w:hAnsi="Courier New" w:cs="SimSu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imSun"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imSun"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41A5B48"/>
    <w:multiLevelType w:val="hybridMultilevel"/>
    <w:tmpl w:val="0382E21E"/>
    <w:lvl w:ilvl="0" w:tplc="2A1A87F6">
      <w:start w:val="1"/>
      <w:numFmt w:val="decimal"/>
      <w:lvlText w:val="%1."/>
      <w:lvlJc w:val="left"/>
      <w:pPr>
        <w:tabs>
          <w:tab w:val="num" w:pos="360"/>
        </w:tabs>
        <w:ind w:left="360" w:hanging="360"/>
      </w:pPr>
      <w:rPr>
        <w:rFonts w:hint="default"/>
      </w:rPr>
    </w:lvl>
    <w:lvl w:ilvl="1" w:tplc="6E704BE2">
      <w:numFmt w:val="none"/>
      <w:lvlText w:val=""/>
      <w:lvlJc w:val="left"/>
      <w:pPr>
        <w:tabs>
          <w:tab w:val="num" w:pos="360"/>
        </w:tabs>
      </w:pPr>
    </w:lvl>
    <w:lvl w:ilvl="2" w:tplc="8C02CD3A">
      <w:numFmt w:val="none"/>
      <w:lvlText w:val=""/>
      <w:lvlJc w:val="left"/>
      <w:pPr>
        <w:tabs>
          <w:tab w:val="num" w:pos="360"/>
        </w:tabs>
      </w:pPr>
    </w:lvl>
    <w:lvl w:ilvl="3" w:tplc="D67E2EF8">
      <w:numFmt w:val="none"/>
      <w:lvlText w:val=""/>
      <w:lvlJc w:val="left"/>
      <w:pPr>
        <w:tabs>
          <w:tab w:val="num" w:pos="360"/>
        </w:tabs>
      </w:pPr>
    </w:lvl>
    <w:lvl w:ilvl="4" w:tplc="2C065B22">
      <w:numFmt w:val="none"/>
      <w:lvlText w:val=""/>
      <w:lvlJc w:val="left"/>
      <w:pPr>
        <w:tabs>
          <w:tab w:val="num" w:pos="360"/>
        </w:tabs>
      </w:pPr>
    </w:lvl>
    <w:lvl w:ilvl="5" w:tplc="B7D291F4">
      <w:numFmt w:val="none"/>
      <w:lvlText w:val=""/>
      <w:lvlJc w:val="left"/>
      <w:pPr>
        <w:tabs>
          <w:tab w:val="num" w:pos="360"/>
        </w:tabs>
      </w:pPr>
    </w:lvl>
    <w:lvl w:ilvl="6" w:tplc="BA888392">
      <w:numFmt w:val="none"/>
      <w:lvlText w:val=""/>
      <w:lvlJc w:val="left"/>
      <w:pPr>
        <w:tabs>
          <w:tab w:val="num" w:pos="360"/>
        </w:tabs>
      </w:pPr>
    </w:lvl>
    <w:lvl w:ilvl="7" w:tplc="15303A14">
      <w:numFmt w:val="none"/>
      <w:lvlText w:val=""/>
      <w:lvlJc w:val="left"/>
      <w:pPr>
        <w:tabs>
          <w:tab w:val="num" w:pos="360"/>
        </w:tabs>
      </w:pPr>
    </w:lvl>
    <w:lvl w:ilvl="8" w:tplc="63C4CAA4">
      <w:numFmt w:val="none"/>
      <w:lvlText w:val=""/>
      <w:lvlJc w:val="left"/>
      <w:pPr>
        <w:tabs>
          <w:tab w:val="num" w:pos="360"/>
        </w:tabs>
      </w:pPr>
    </w:lvl>
  </w:abstractNum>
  <w:abstractNum w:abstractNumId="48" w15:restartNumberingAfterBreak="0">
    <w:nsid w:val="7451166C"/>
    <w:multiLevelType w:val="hybridMultilevel"/>
    <w:tmpl w:val="A3A8E896"/>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87026FB"/>
    <w:multiLevelType w:val="hybridMultilevel"/>
    <w:tmpl w:val="65EA356A"/>
    <w:lvl w:ilvl="0" w:tplc="5476A39A">
      <w:start w:val="1"/>
      <w:numFmt w:val="bullet"/>
      <w:lvlText w:val=""/>
      <w:lvlPicBulletId w:val="0"/>
      <w:lvlJc w:val="left"/>
      <w:pPr>
        <w:tabs>
          <w:tab w:val="num" w:pos="-300"/>
        </w:tabs>
        <w:ind w:left="-300" w:hanging="420"/>
      </w:pPr>
      <w:rPr>
        <w:rFonts w:ascii="Symbol" w:hAnsi="Symbol" w:hint="default"/>
        <w:color w:val="auto"/>
      </w:rPr>
    </w:lvl>
    <w:lvl w:ilvl="1" w:tplc="74D6B7CC">
      <w:start w:val="2"/>
      <w:numFmt w:val="bullet"/>
      <w:lvlText w:val="-"/>
      <w:lvlJc w:val="left"/>
      <w:pPr>
        <w:tabs>
          <w:tab w:val="num" w:pos="780"/>
        </w:tabs>
        <w:ind w:left="780" w:hanging="360"/>
      </w:pPr>
      <w:rPr>
        <w:rFonts w:ascii="Times New Roman" w:eastAsia="SimSu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9DD5FA6"/>
    <w:multiLevelType w:val="hybridMultilevel"/>
    <w:tmpl w:val="6BD2BF28"/>
    <w:lvl w:ilvl="0" w:tplc="CED0B90A">
      <w:start w:val="1"/>
      <w:numFmt w:val="bullet"/>
      <w:lvlText w:val=""/>
      <w:lvlJc w:val="left"/>
      <w:pPr>
        <w:tabs>
          <w:tab w:val="num" w:pos="780"/>
        </w:tabs>
        <w:ind w:left="780" w:hanging="420"/>
      </w:pPr>
      <w:rPr>
        <w:rFonts w:ascii="Wingdings" w:hAnsi="Wingdings" w:hint="default"/>
      </w:rPr>
    </w:lvl>
    <w:lvl w:ilvl="1" w:tplc="04070003">
      <w:start w:val="1"/>
      <w:numFmt w:val="bullet"/>
      <w:lvlText w:val="o"/>
      <w:lvlJc w:val="left"/>
      <w:pPr>
        <w:ind w:left="1440" w:hanging="360"/>
      </w:pPr>
      <w:rPr>
        <w:rFonts w:ascii="Courier New" w:hAnsi="Courier New" w:cs="SimSu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imSu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imSun"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AB256DB"/>
    <w:multiLevelType w:val="hybridMultilevel"/>
    <w:tmpl w:val="9132A33C"/>
    <w:lvl w:ilvl="0" w:tplc="BFA497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BB1191B"/>
    <w:multiLevelType w:val="hybridMultilevel"/>
    <w:tmpl w:val="BC7A2C7C"/>
    <w:lvl w:ilvl="0" w:tplc="BFA49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E9E4EE6"/>
    <w:multiLevelType w:val="hybridMultilevel"/>
    <w:tmpl w:val="3594D762"/>
    <w:lvl w:ilvl="0" w:tplc="BFA497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7"/>
  </w:num>
  <w:num w:numId="2">
    <w:abstractNumId w:val="9"/>
  </w:num>
  <w:num w:numId="3">
    <w:abstractNumId w:val="6"/>
  </w:num>
  <w:num w:numId="4">
    <w:abstractNumId w:val="15"/>
  </w:num>
  <w:num w:numId="5">
    <w:abstractNumId w:val="18"/>
  </w:num>
  <w:num w:numId="6">
    <w:abstractNumId w:val="34"/>
  </w:num>
  <w:num w:numId="7">
    <w:abstractNumId w:val="22"/>
  </w:num>
  <w:num w:numId="8">
    <w:abstractNumId w:val="40"/>
  </w:num>
  <w:num w:numId="9">
    <w:abstractNumId w:val="49"/>
  </w:num>
  <w:num w:numId="10">
    <w:abstractNumId w:val="21"/>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29"/>
  </w:num>
  <w:num w:numId="16">
    <w:abstractNumId w:val="5"/>
  </w:num>
  <w:num w:numId="17">
    <w:abstractNumId w:val="43"/>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50"/>
  </w:num>
  <w:num w:numId="25">
    <w:abstractNumId w:val="10"/>
  </w:num>
  <w:num w:numId="26">
    <w:abstractNumId w:val="7"/>
  </w:num>
  <w:num w:numId="27">
    <w:abstractNumId w:val="17"/>
  </w:num>
  <w:num w:numId="28">
    <w:abstractNumId w:val="4"/>
  </w:num>
  <w:num w:numId="29">
    <w:abstractNumId w:val="44"/>
  </w:num>
  <w:num w:numId="30">
    <w:abstractNumId w:val="33"/>
  </w:num>
  <w:num w:numId="31">
    <w:abstractNumId w:val="2"/>
  </w:num>
  <w:num w:numId="32">
    <w:abstractNumId w:val="11"/>
  </w:num>
  <w:num w:numId="33">
    <w:abstractNumId w:val="0"/>
  </w:num>
  <w:num w:numId="34">
    <w:abstractNumId w:val="39"/>
  </w:num>
  <w:num w:numId="35">
    <w:abstractNumId w:val="2"/>
  </w:num>
  <w:num w:numId="36">
    <w:abstractNumId w:val="23"/>
  </w:num>
  <w:num w:numId="37">
    <w:abstractNumId w:val="31"/>
  </w:num>
  <w:num w:numId="38">
    <w:abstractNumId w:val="48"/>
  </w:num>
  <w:num w:numId="39">
    <w:abstractNumId w:val="38"/>
  </w:num>
  <w:num w:numId="40">
    <w:abstractNumId w:val="25"/>
  </w:num>
  <w:num w:numId="41">
    <w:abstractNumId w:val="42"/>
  </w:num>
  <w:num w:numId="42">
    <w:abstractNumId w:val="35"/>
  </w:num>
  <w:num w:numId="43">
    <w:abstractNumId w:val="26"/>
  </w:num>
  <w:num w:numId="44">
    <w:abstractNumId w:val="8"/>
  </w:num>
  <w:num w:numId="45">
    <w:abstractNumId w:val="51"/>
  </w:num>
  <w:num w:numId="46">
    <w:abstractNumId w:val="53"/>
  </w:num>
  <w:num w:numId="47">
    <w:abstractNumId w:val="41"/>
  </w:num>
  <w:num w:numId="48">
    <w:abstractNumId w:val="12"/>
  </w:num>
  <w:num w:numId="49">
    <w:abstractNumId w:val="24"/>
  </w:num>
  <w:num w:numId="50">
    <w:abstractNumId w:val="30"/>
  </w:num>
  <w:num w:numId="51">
    <w:abstractNumId w:val="36"/>
  </w:num>
  <w:num w:numId="52">
    <w:abstractNumId w:val="1"/>
  </w:num>
  <w:num w:numId="53">
    <w:abstractNumId w:val="45"/>
  </w:num>
  <w:num w:numId="54">
    <w:abstractNumId w:val="13"/>
  </w:num>
  <w:num w:numId="55">
    <w:abstractNumId w:val="46"/>
  </w:num>
  <w:num w:numId="56">
    <w:abstractNumId w:val="20"/>
  </w:num>
  <w:num w:numId="57">
    <w:abstractNumId w:val="37"/>
  </w:num>
  <w:num w:numId="58">
    <w:abstractNumId w:val="52"/>
  </w:num>
  <w:num w:numId="59">
    <w:abstractNumId w:val="27"/>
  </w:num>
  <w:num w:numId="60">
    <w:abstractNumId w:val="28"/>
  </w:num>
  <w:num w:numId="61">
    <w:abstractNumId w:val="16"/>
  </w:num>
  <w:num w:numId="62">
    <w:abstractNumId w:val="32"/>
  </w:num>
  <w:num w:numId="63">
    <w:abstractNumId w:val="3"/>
  </w:num>
  <w:num w:numId="64">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fd044024-e2bb-4c8a-8861-a0d556fe8def}"/>
  </w:docVars>
  <w:rsids>
    <w:rsidRoot w:val="002712D1"/>
    <w:rsid w:val="0000142F"/>
    <w:rsid w:val="00014C8E"/>
    <w:rsid w:val="00017D04"/>
    <w:rsid w:val="00030EBB"/>
    <w:rsid w:val="00040DCC"/>
    <w:rsid w:val="00081AB7"/>
    <w:rsid w:val="00095ADB"/>
    <w:rsid w:val="00095BDB"/>
    <w:rsid w:val="000E72C5"/>
    <w:rsid w:val="00122C22"/>
    <w:rsid w:val="00151DC4"/>
    <w:rsid w:val="0015354D"/>
    <w:rsid w:val="00161395"/>
    <w:rsid w:val="001628F0"/>
    <w:rsid w:val="001A7CAE"/>
    <w:rsid w:val="001B3415"/>
    <w:rsid w:val="001C1BD2"/>
    <w:rsid w:val="001F2BF2"/>
    <w:rsid w:val="002106AC"/>
    <w:rsid w:val="00231CF8"/>
    <w:rsid w:val="00234145"/>
    <w:rsid w:val="00236845"/>
    <w:rsid w:val="00252988"/>
    <w:rsid w:val="00270A35"/>
    <w:rsid w:val="002712D1"/>
    <w:rsid w:val="00272D03"/>
    <w:rsid w:val="002A1408"/>
    <w:rsid w:val="002A3B41"/>
    <w:rsid w:val="002B22EF"/>
    <w:rsid w:val="002B59A6"/>
    <w:rsid w:val="002B7922"/>
    <w:rsid w:val="002D1D3E"/>
    <w:rsid w:val="002D6B25"/>
    <w:rsid w:val="002E324C"/>
    <w:rsid w:val="002E7694"/>
    <w:rsid w:val="002F0D80"/>
    <w:rsid w:val="003004FB"/>
    <w:rsid w:val="00307CC7"/>
    <w:rsid w:val="00330B58"/>
    <w:rsid w:val="00337022"/>
    <w:rsid w:val="00343109"/>
    <w:rsid w:val="00345FDF"/>
    <w:rsid w:val="0036561A"/>
    <w:rsid w:val="003657ED"/>
    <w:rsid w:val="003707A5"/>
    <w:rsid w:val="0037367E"/>
    <w:rsid w:val="003928BD"/>
    <w:rsid w:val="00395B12"/>
    <w:rsid w:val="00397BD0"/>
    <w:rsid w:val="00397E95"/>
    <w:rsid w:val="003A155C"/>
    <w:rsid w:val="003A59F0"/>
    <w:rsid w:val="003C6041"/>
    <w:rsid w:val="003F6A3E"/>
    <w:rsid w:val="00400E8C"/>
    <w:rsid w:val="00411DF2"/>
    <w:rsid w:val="00421409"/>
    <w:rsid w:val="00425035"/>
    <w:rsid w:val="00441BC0"/>
    <w:rsid w:val="00446AE2"/>
    <w:rsid w:val="004527C7"/>
    <w:rsid w:val="004574EC"/>
    <w:rsid w:val="00457F18"/>
    <w:rsid w:val="00482929"/>
    <w:rsid w:val="004A7311"/>
    <w:rsid w:val="004B2ADC"/>
    <w:rsid w:val="004C0736"/>
    <w:rsid w:val="004C1329"/>
    <w:rsid w:val="004E2B6A"/>
    <w:rsid w:val="00506515"/>
    <w:rsid w:val="00507F5D"/>
    <w:rsid w:val="00511136"/>
    <w:rsid w:val="005126BD"/>
    <w:rsid w:val="00520ADC"/>
    <w:rsid w:val="00535FBB"/>
    <w:rsid w:val="005459C5"/>
    <w:rsid w:val="00554C21"/>
    <w:rsid w:val="005562BB"/>
    <w:rsid w:val="00560A1D"/>
    <w:rsid w:val="00560C3F"/>
    <w:rsid w:val="005869EA"/>
    <w:rsid w:val="0059224B"/>
    <w:rsid w:val="00596534"/>
    <w:rsid w:val="005A25B7"/>
    <w:rsid w:val="005B60AE"/>
    <w:rsid w:val="005C0B75"/>
    <w:rsid w:val="005C0CB8"/>
    <w:rsid w:val="005C2CB0"/>
    <w:rsid w:val="005C3DFA"/>
    <w:rsid w:val="005C4BD8"/>
    <w:rsid w:val="005D0F4D"/>
    <w:rsid w:val="005E0454"/>
    <w:rsid w:val="005E3BA5"/>
    <w:rsid w:val="005E7FE7"/>
    <w:rsid w:val="005F1C63"/>
    <w:rsid w:val="005F27A5"/>
    <w:rsid w:val="00607B35"/>
    <w:rsid w:val="00610D50"/>
    <w:rsid w:val="006213FF"/>
    <w:rsid w:val="00636B91"/>
    <w:rsid w:val="006510C4"/>
    <w:rsid w:val="0065579F"/>
    <w:rsid w:val="00665553"/>
    <w:rsid w:val="00667634"/>
    <w:rsid w:val="00681B08"/>
    <w:rsid w:val="006A403F"/>
    <w:rsid w:val="006B78D6"/>
    <w:rsid w:val="006B7A65"/>
    <w:rsid w:val="006C5860"/>
    <w:rsid w:val="006E79DF"/>
    <w:rsid w:val="006F2941"/>
    <w:rsid w:val="00707974"/>
    <w:rsid w:val="00722841"/>
    <w:rsid w:val="00724611"/>
    <w:rsid w:val="007377A4"/>
    <w:rsid w:val="007473B4"/>
    <w:rsid w:val="007551D3"/>
    <w:rsid w:val="00760DE3"/>
    <w:rsid w:val="00770F20"/>
    <w:rsid w:val="007845D3"/>
    <w:rsid w:val="007856F4"/>
    <w:rsid w:val="00785D3E"/>
    <w:rsid w:val="00785F1E"/>
    <w:rsid w:val="00787E13"/>
    <w:rsid w:val="007932B4"/>
    <w:rsid w:val="00796883"/>
    <w:rsid w:val="007A075C"/>
    <w:rsid w:val="007B2C33"/>
    <w:rsid w:val="007C142D"/>
    <w:rsid w:val="007C2FEE"/>
    <w:rsid w:val="007D3989"/>
    <w:rsid w:val="007D4A5E"/>
    <w:rsid w:val="007E659A"/>
    <w:rsid w:val="00800FFD"/>
    <w:rsid w:val="00803FB2"/>
    <w:rsid w:val="0081144B"/>
    <w:rsid w:val="0082382A"/>
    <w:rsid w:val="00823996"/>
    <w:rsid w:val="0082664F"/>
    <w:rsid w:val="00833C69"/>
    <w:rsid w:val="00835A52"/>
    <w:rsid w:val="008542F9"/>
    <w:rsid w:val="00862190"/>
    <w:rsid w:val="00865086"/>
    <w:rsid w:val="008844D8"/>
    <w:rsid w:val="008848CB"/>
    <w:rsid w:val="008B4CD6"/>
    <w:rsid w:val="008D5B7B"/>
    <w:rsid w:val="008D7632"/>
    <w:rsid w:val="0090395B"/>
    <w:rsid w:val="00915918"/>
    <w:rsid w:val="00923C6D"/>
    <w:rsid w:val="009256B0"/>
    <w:rsid w:val="00932024"/>
    <w:rsid w:val="00941D91"/>
    <w:rsid w:val="009565F4"/>
    <w:rsid w:val="00956E0B"/>
    <w:rsid w:val="00961BCE"/>
    <w:rsid w:val="00961FBB"/>
    <w:rsid w:val="0096453E"/>
    <w:rsid w:val="00965351"/>
    <w:rsid w:val="009763E2"/>
    <w:rsid w:val="00982F5C"/>
    <w:rsid w:val="00990CE3"/>
    <w:rsid w:val="009B33B7"/>
    <w:rsid w:val="009B4CA4"/>
    <w:rsid w:val="009B58EC"/>
    <w:rsid w:val="009D4954"/>
    <w:rsid w:val="009E10A0"/>
    <w:rsid w:val="009E3048"/>
    <w:rsid w:val="009E60B1"/>
    <w:rsid w:val="009F1928"/>
    <w:rsid w:val="00A009F8"/>
    <w:rsid w:val="00A00AC7"/>
    <w:rsid w:val="00A06D2E"/>
    <w:rsid w:val="00A12B7D"/>
    <w:rsid w:val="00A17FCE"/>
    <w:rsid w:val="00A31E73"/>
    <w:rsid w:val="00A413EB"/>
    <w:rsid w:val="00A469AC"/>
    <w:rsid w:val="00A61438"/>
    <w:rsid w:val="00A86E45"/>
    <w:rsid w:val="00A91B06"/>
    <w:rsid w:val="00A9799F"/>
    <w:rsid w:val="00AB1277"/>
    <w:rsid w:val="00AC3342"/>
    <w:rsid w:val="00AC6626"/>
    <w:rsid w:val="00AD39AD"/>
    <w:rsid w:val="00AE4B91"/>
    <w:rsid w:val="00AE7B31"/>
    <w:rsid w:val="00B245C7"/>
    <w:rsid w:val="00B3673F"/>
    <w:rsid w:val="00B502B0"/>
    <w:rsid w:val="00B55BC4"/>
    <w:rsid w:val="00B61090"/>
    <w:rsid w:val="00B644A8"/>
    <w:rsid w:val="00B82B34"/>
    <w:rsid w:val="00B91FA8"/>
    <w:rsid w:val="00BA3C7D"/>
    <w:rsid w:val="00BB0EA9"/>
    <w:rsid w:val="00BB1B16"/>
    <w:rsid w:val="00BB1DBA"/>
    <w:rsid w:val="00BB44C6"/>
    <w:rsid w:val="00BB6013"/>
    <w:rsid w:val="00BB6671"/>
    <w:rsid w:val="00BD3CCA"/>
    <w:rsid w:val="00C02AA8"/>
    <w:rsid w:val="00C02FFD"/>
    <w:rsid w:val="00C030B6"/>
    <w:rsid w:val="00C11F0F"/>
    <w:rsid w:val="00C14791"/>
    <w:rsid w:val="00C25755"/>
    <w:rsid w:val="00C5241F"/>
    <w:rsid w:val="00C6758B"/>
    <w:rsid w:val="00CA2436"/>
    <w:rsid w:val="00CA5FA4"/>
    <w:rsid w:val="00CB294B"/>
    <w:rsid w:val="00CD5057"/>
    <w:rsid w:val="00CE2322"/>
    <w:rsid w:val="00CE39AC"/>
    <w:rsid w:val="00D05A56"/>
    <w:rsid w:val="00D141CD"/>
    <w:rsid w:val="00D168E9"/>
    <w:rsid w:val="00D21C49"/>
    <w:rsid w:val="00D24D96"/>
    <w:rsid w:val="00D42B11"/>
    <w:rsid w:val="00D4588D"/>
    <w:rsid w:val="00D539A2"/>
    <w:rsid w:val="00D60002"/>
    <w:rsid w:val="00D623A6"/>
    <w:rsid w:val="00D740B8"/>
    <w:rsid w:val="00D8499E"/>
    <w:rsid w:val="00D910CA"/>
    <w:rsid w:val="00D92684"/>
    <w:rsid w:val="00D96A72"/>
    <w:rsid w:val="00DB645F"/>
    <w:rsid w:val="00DB7737"/>
    <w:rsid w:val="00DC3FD1"/>
    <w:rsid w:val="00DC55A8"/>
    <w:rsid w:val="00DD2DFA"/>
    <w:rsid w:val="00DF0A1E"/>
    <w:rsid w:val="00DF0BFE"/>
    <w:rsid w:val="00DF39F5"/>
    <w:rsid w:val="00DF7E73"/>
    <w:rsid w:val="00E07B03"/>
    <w:rsid w:val="00E07DE7"/>
    <w:rsid w:val="00E2481F"/>
    <w:rsid w:val="00E35DC8"/>
    <w:rsid w:val="00E53374"/>
    <w:rsid w:val="00E608FE"/>
    <w:rsid w:val="00E721E2"/>
    <w:rsid w:val="00E747CE"/>
    <w:rsid w:val="00E867E1"/>
    <w:rsid w:val="00E90BCF"/>
    <w:rsid w:val="00EA6D55"/>
    <w:rsid w:val="00EB1756"/>
    <w:rsid w:val="00EB2232"/>
    <w:rsid w:val="00EC2DB8"/>
    <w:rsid w:val="00EE6638"/>
    <w:rsid w:val="00EF5891"/>
    <w:rsid w:val="00F0614B"/>
    <w:rsid w:val="00F11670"/>
    <w:rsid w:val="00F13D59"/>
    <w:rsid w:val="00F148AE"/>
    <w:rsid w:val="00F266E0"/>
    <w:rsid w:val="00F26DB1"/>
    <w:rsid w:val="00F32EAE"/>
    <w:rsid w:val="00F451E4"/>
    <w:rsid w:val="00F52CF0"/>
    <w:rsid w:val="00F5609E"/>
    <w:rsid w:val="00F6041A"/>
    <w:rsid w:val="00F8776E"/>
    <w:rsid w:val="00F9355F"/>
    <w:rsid w:val="00FA791F"/>
    <w:rsid w:val="00FA798C"/>
    <w:rsid w:val="00FA7AF7"/>
    <w:rsid w:val="00FD52C8"/>
    <w:rsid w:val="00FE1D0F"/>
    <w:rsid w:val="00FF50A0"/>
    <w:rsid w:val="00FF51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136B5"/>
  <w15:docId w15:val="{01A168BF-040B-4AD3-9CE8-3999A840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E1D0F"/>
    <w:pPr>
      <w:widowControl w:val="0"/>
      <w:spacing w:after="120"/>
      <w:jc w:val="both"/>
    </w:pPr>
    <w:rPr>
      <w:rFonts w:ascii="Arial" w:hAnsi="Arial"/>
      <w:kern w:val="2"/>
      <w:sz w:val="22"/>
      <w:szCs w:val="24"/>
      <w:lang w:val="en-US"/>
    </w:rPr>
  </w:style>
  <w:style w:type="paragraph" w:styleId="berschrift1">
    <w:name w:val="heading 1"/>
    <w:basedOn w:val="Standard"/>
    <w:next w:val="Standard"/>
    <w:link w:val="berschrift1Zchn"/>
    <w:qFormat/>
    <w:rsid w:val="00710D8E"/>
    <w:pPr>
      <w:keepNext/>
      <w:widowControl/>
      <w:numPr>
        <w:numId w:val="11"/>
      </w:numPr>
      <w:spacing w:before="360"/>
      <w:outlineLvl w:val="0"/>
    </w:pPr>
    <w:rPr>
      <w:rFonts w:eastAsia="Times New Roman"/>
      <w:b/>
      <w:bCs/>
      <w:kern w:val="32"/>
      <w:sz w:val="28"/>
      <w:szCs w:val="32"/>
    </w:rPr>
  </w:style>
  <w:style w:type="paragraph" w:styleId="berschrift2">
    <w:name w:val="heading 2"/>
    <w:basedOn w:val="Standard"/>
    <w:next w:val="Standard"/>
    <w:qFormat/>
    <w:rsid w:val="00710D8E"/>
    <w:pPr>
      <w:keepNext/>
      <w:widowControl/>
      <w:numPr>
        <w:ilvl w:val="1"/>
        <w:numId w:val="11"/>
      </w:numPr>
      <w:spacing w:before="360" w:after="60"/>
      <w:outlineLvl w:val="1"/>
    </w:pPr>
    <w:rPr>
      <w:rFonts w:eastAsia="Times New Roman" w:cs="Arial"/>
      <w:b/>
      <w:bCs/>
      <w:iCs/>
      <w:kern w:val="0"/>
      <w:sz w:val="24"/>
      <w:szCs w:val="28"/>
      <w:lang w:val="de-DE" w:eastAsia="de-DE"/>
    </w:rPr>
  </w:style>
  <w:style w:type="paragraph" w:styleId="berschrift3">
    <w:name w:val="heading 3"/>
    <w:basedOn w:val="Standard"/>
    <w:next w:val="Standard"/>
    <w:qFormat/>
    <w:rsid w:val="004E2B6A"/>
    <w:pPr>
      <w:keepNext/>
      <w:widowControl/>
      <w:numPr>
        <w:ilvl w:val="2"/>
        <w:numId w:val="11"/>
      </w:numPr>
      <w:spacing w:before="240" w:after="60"/>
      <w:outlineLvl w:val="2"/>
    </w:pPr>
    <w:rPr>
      <w:rFonts w:eastAsia="Times New Roman" w:cs="Arial"/>
      <w:b/>
      <w:bCs/>
      <w:kern w:val="0"/>
      <w:szCs w:val="26"/>
      <w:lang w:val="de-DE" w:eastAsia="de-DE"/>
    </w:rPr>
  </w:style>
  <w:style w:type="paragraph" w:styleId="berschrift4">
    <w:name w:val="heading 4"/>
    <w:basedOn w:val="Standard"/>
    <w:next w:val="Standard"/>
    <w:qFormat/>
    <w:rsid w:val="00710D8E"/>
    <w:pPr>
      <w:keepNext/>
      <w:widowControl/>
      <w:numPr>
        <w:ilvl w:val="3"/>
        <w:numId w:val="11"/>
      </w:numPr>
      <w:spacing w:before="240" w:after="60"/>
      <w:outlineLvl w:val="3"/>
    </w:pPr>
    <w:rPr>
      <w:rFonts w:eastAsia="Times New Roman"/>
      <w:b/>
      <w:bCs/>
      <w:kern w:val="0"/>
      <w:sz w:val="28"/>
      <w:szCs w:val="28"/>
      <w:lang w:val="de-DE" w:eastAsia="de-DE"/>
    </w:rPr>
  </w:style>
  <w:style w:type="paragraph" w:styleId="berschrift5">
    <w:name w:val="heading 5"/>
    <w:basedOn w:val="Standard"/>
    <w:next w:val="Standard"/>
    <w:qFormat/>
    <w:rsid w:val="00710D8E"/>
    <w:pPr>
      <w:widowControl/>
      <w:numPr>
        <w:ilvl w:val="4"/>
        <w:numId w:val="11"/>
      </w:numPr>
      <w:spacing w:before="240" w:after="60"/>
      <w:outlineLvl w:val="4"/>
    </w:pPr>
    <w:rPr>
      <w:rFonts w:eastAsia="Times New Roman"/>
      <w:b/>
      <w:bCs/>
      <w:i/>
      <w:iCs/>
      <w:kern w:val="0"/>
      <w:sz w:val="26"/>
      <w:szCs w:val="26"/>
      <w:lang w:val="de-DE" w:eastAsia="de-DE"/>
    </w:rPr>
  </w:style>
  <w:style w:type="paragraph" w:styleId="berschrift6">
    <w:name w:val="heading 6"/>
    <w:basedOn w:val="Standard"/>
    <w:next w:val="Standard"/>
    <w:qFormat/>
    <w:rsid w:val="00710D8E"/>
    <w:pPr>
      <w:widowControl/>
      <w:numPr>
        <w:ilvl w:val="5"/>
        <w:numId w:val="11"/>
      </w:numPr>
      <w:spacing w:before="240" w:after="60"/>
      <w:outlineLvl w:val="5"/>
    </w:pPr>
    <w:rPr>
      <w:rFonts w:eastAsia="Times New Roman"/>
      <w:b/>
      <w:bCs/>
      <w:kern w:val="0"/>
      <w:szCs w:val="22"/>
      <w:lang w:val="de-DE" w:eastAsia="de-DE"/>
    </w:rPr>
  </w:style>
  <w:style w:type="paragraph" w:styleId="berschrift7">
    <w:name w:val="heading 7"/>
    <w:basedOn w:val="Standard"/>
    <w:next w:val="Standard"/>
    <w:qFormat/>
    <w:rsid w:val="00710D8E"/>
    <w:pPr>
      <w:widowControl/>
      <w:numPr>
        <w:ilvl w:val="6"/>
        <w:numId w:val="11"/>
      </w:numPr>
      <w:spacing w:before="240" w:after="60"/>
      <w:outlineLvl w:val="6"/>
    </w:pPr>
    <w:rPr>
      <w:rFonts w:eastAsia="Times New Roman"/>
      <w:kern w:val="0"/>
      <w:lang w:val="de-DE" w:eastAsia="de-DE"/>
    </w:rPr>
  </w:style>
  <w:style w:type="paragraph" w:styleId="berschrift8">
    <w:name w:val="heading 8"/>
    <w:basedOn w:val="Standard"/>
    <w:next w:val="Standard"/>
    <w:qFormat/>
    <w:rsid w:val="00710D8E"/>
    <w:pPr>
      <w:widowControl/>
      <w:numPr>
        <w:ilvl w:val="7"/>
        <w:numId w:val="11"/>
      </w:numPr>
      <w:spacing w:before="240" w:after="60"/>
      <w:outlineLvl w:val="7"/>
    </w:pPr>
    <w:rPr>
      <w:rFonts w:eastAsia="Times New Roman"/>
      <w:i/>
      <w:iCs/>
      <w:kern w:val="0"/>
      <w:lang w:val="de-DE" w:eastAsia="de-DE"/>
    </w:rPr>
  </w:style>
  <w:style w:type="paragraph" w:styleId="berschrift9">
    <w:name w:val="heading 9"/>
    <w:basedOn w:val="Standard"/>
    <w:next w:val="Standard"/>
    <w:qFormat/>
    <w:rsid w:val="00710D8E"/>
    <w:pPr>
      <w:widowControl/>
      <w:numPr>
        <w:ilvl w:val="8"/>
        <w:numId w:val="11"/>
      </w:numPr>
      <w:spacing w:before="240" w:after="60"/>
      <w:outlineLvl w:val="8"/>
    </w:pPr>
    <w:rPr>
      <w:rFonts w:eastAsia="Times New Roman" w:cs="Arial"/>
      <w:kern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838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FA5C73"/>
    <w:pPr>
      <w:tabs>
        <w:tab w:val="center" w:pos="4153"/>
        <w:tab w:val="right" w:pos="8306"/>
      </w:tabs>
      <w:snapToGrid w:val="0"/>
      <w:jc w:val="left"/>
    </w:pPr>
    <w:rPr>
      <w:sz w:val="18"/>
      <w:szCs w:val="18"/>
    </w:rPr>
  </w:style>
  <w:style w:type="character" w:styleId="Seitenzahl">
    <w:name w:val="page number"/>
    <w:basedOn w:val="Absatz-Standardschriftart"/>
    <w:rsid w:val="00FA5C73"/>
  </w:style>
  <w:style w:type="paragraph" w:styleId="Kopfzeile">
    <w:name w:val="header"/>
    <w:basedOn w:val="Standard"/>
    <w:link w:val="KopfzeileZchn"/>
    <w:rsid w:val="00B87172"/>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KopfzeileZchn">
    <w:name w:val="Kopfzeile Zchn"/>
    <w:link w:val="Kopfzeile"/>
    <w:rsid w:val="00B87172"/>
    <w:rPr>
      <w:kern w:val="2"/>
      <w:sz w:val="18"/>
      <w:szCs w:val="18"/>
    </w:rPr>
  </w:style>
  <w:style w:type="paragraph" w:styleId="Sprechblasentext">
    <w:name w:val="Balloon Text"/>
    <w:basedOn w:val="Standard"/>
    <w:link w:val="SprechblasentextZchn"/>
    <w:rsid w:val="00754A21"/>
    <w:rPr>
      <w:rFonts w:ascii="Lucida Grande" w:hAnsi="Lucida Grande"/>
      <w:sz w:val="18"/>
      <w:szCs w:val="18"/>
    </w:rPr>
  </w:style>
  <w:style w:type="character" w:customStyle="1" w:styleId="SprechblasentextZchn">
    <w:name w:val="Sprechblasentext Zchn"/>
    <w:link w:val="Sprechblasentext"/>
    <w:rsid w:val="00754A21"/>
    <w:rPr>
      <w:rFonts w:ascii="Lucida Grande" w:hAnsi="Lucida Grande"/>
      <w:kern w:val="2"/>
      <w:sz w:val="18"/>
      <w:szCs w:val="18"/>
      <w:lang w:val="en-US" w:eastAsia="zh-CN"/>
    </w:rPr>
  </w:style>
  <w:style w:type="character" w:styleId="Kommentarzeichen">
    <w:name w:val="annotation reference"/>
    <w:rsid w:val="003173FB"/>
    <w:rPr>
      <w:sz w:val="18"/>
      <w:szCs w:val="18"/>
    </w:rPr>
  </w:style>
  <w:style w:type="paragraph" w:styleId="Kommentartext">
    <w:name w:val="annotation text"/>
    <w:basedOn w:val="Standard"/>
    <w:link w:val="KommentartextZchn"/>
    <w:rsid w:val="003173FB"/>
    <w:rPr>
      <w:rFonts w:ascii="Times New Roman" w:hAnsi="Times New Roman"/>
      <w:sz w:val="24"/>
    </w:rPr>
  </w:style>
  <w:style w:type="character" w:customStyle="1" w:styleId="KommentartextZchn">
    <w:name w:val="Kommentartext Zchn"/>
    <w:link w:val="Kommentartext"/>
    <w:rsid w:val="003173FB"/>
    <w:rPr>
      <w:kern w:val="2"/>
      <w:sz w:val="24"/>
      <w:szCs w:val="24"/>
      <w:lang w:val="en-US" w:eastAsia="zh-CN"/>
    </w:rPr>
  </w:style>
  <w:style w:type="paragraph" w:styleId="Kommentarthema">
    <w:name w:val="annotation subject"/>
    <w:basedOn w:val="Kommentartext"/>
    <w:next w:val="Kommentartext"/>
    <w:link w:val="KommentarthemaZchn"/>
    <w:rsid w:val="003173FB"/>
    <w:rPr>
      <w:b/>
      <w:bCs/>
    </w:rPr>
  </w:style>
  <w:style w:type="character" w:customStyle="1" w:styleId="KommentarthemaZchn">
    <w:name w:val="Kommentarthema Zchn"/>
    <w:link w:val="Kommentarthema"/>
    <w:rsid w:val="003173FB"/>
    <w:rPr>
      <w:b/>
      <w:bCs/>
      <w:kern w:val="2"/>
      <w:sz w:val="24"/>
      <w:szCs w:val="24"/>
      <w:lang w:val="en-US" w:eastAsia="zh-CN"/>
    </w:rPr>
  </w:style>
  <w:style w:type="character" w:styleId="Hervorhebung">
    <w:name w:val="Emphasis"/>
    <w:qFormat/>
    <w:rsid w:val="00823948"/>
    <w:rPr>
      <w:i/>
      <w:iCs/>
    </w:rPr>
  </w:style>
  <w:style w:type="paragraph" w:styleId="Textkrper">
    <w:name w:val="Body Text"/>
    <w:basedOn w:val="Standard"/>
    <w:rsid w:val="00823948"/>
  </w:style>
  <w:style w:type="paragraph" w:styleId="Funotentext">
    <w:name w:val="footnote text"/>
    <w:basedOn w:val="Standard"/>
    <w:semiHidden/>
    <w:rsid w:val="00710D8E"/>
    <w:pPr>
      <w:widowControl/>
    </w:pPr>
    <w:rPr>
      <w:rFonts w:eastAsia="Times New Roman"/>
      <w:kern w:val="0"/>
      <w:sz w:val="20"/>
      <w:szCs w:val="20"/>
      <w:lang w:val="de-DE" w:eastAsia="de-DE"/>
    </w:rPr>
  </w:style>
  <w:style w:type="character" w:styleId="Funotenzeichen">
    <w:name w:val="footnote reference"/>
    <w:semiHidden/>
    <w:rsid w:val="00710D8E"/>
    <w:rPr>
      <w:vertAlign w:val="superscript"/>
    </w:rPr>
  </w:style>
  <w:style w:type="character" w:styleId="Hyperlink">
    <w:name w:val="Hyperlink"/>
    <w:rsid w:val="00B20C50"/>
    <w:rPr>
      <w:color w:val="0000FF"/>
      <w:u w:val="single"/>
    </w:rPr>
  </w:style>
  <w:style w:type="paragraph" w:styleId="Textkrper2">
    <w:name w:val="Body Text 2"/>
    <w:basedOn w:val="Standard"/>
    <w:rsid w:val="00A5650B"/>
    <w:pPr>
      <w:spacing w:line="480" w:lineRule="auto"/>
    </w:pPr>
  </w:style>
  <w:style w:type="paragraph" w:customStyle="1" w:styleId="FarbigeListe-Akzent11">
    <w:name w:val="Farbige Liste - Akzent 11"/>
    <w:basedOn w:val="Standard"/>
    <w:uiPriority w:val="34"/>
    <w:qFormat/>
    <w:rsid w:val="00160005"/>
    <w:pPr>
      <w:ind w:left="708"/>
    </w:pPr>
  </w:style>
  <w:style w:type="character" w:customStyle="1" w:styleId="berschrift1Zchn">
    <w:name w:val="Überschrift 1 Zchn"/>
    <w:link w:val="berschrift1"/>
    <w:rsid w:val="00704EDB"/>
    <w:rPr>
      <w:rFonts w:ascii="Arial" w:eastAsia="Times New Roman" w:hAnsi="Arial"/>
      <w:b/>
      <w:bCs/>
      <w:kern w:val="32"/>
      <w:sz w:val="28"/>
      <w:szCs w:val="32"/>
      <w:lang w:val="en-US"/>
    </w:rPr>
  </w:style>
  <w:style w:type="paragraph" w:styleId="NurText">
    <w:name w:val="Plain Text"/>
    <w:basedOn w:val="Standard"/>
    <w:link w:val="NurTextZchn"/>
    <w:uiPriority w:val="99"/>
    <w:unhideWhenUsed/>
    <w:rsid w:val="00E87883"/>
    <w:pPr>
      <w:widowControl/>
      <w:jc w:val="left"/>
    </w:pPr>
    <w:rPr>
      <w:rFonts w:ascii="Consolas" w:eastAsia="Times New Roman" w:hAnsi="Consolas"/>
      <w:kern w:val="0"/>
      <w:sz w:val="21"/>
      <w:szCs w:val="21"/>
    </w:rPr>
  </w:style>
  <w:style w:type="character" w:customStyle="1" w:styleId="NurTextZchn">
    <w:name w:val="Nur Text Zchn"/>
    <w:link w:val="NurText"/>
    <w:uiPriority w:val="99"/>
    <w:rsid w:val="00E87883"/>
    <w:rPr>
      <w:rFonts w:ascii="Consolas" w:eastAsia="Times New Roman" w:hAnsi="Consolas"/>
      <w:sz w:val="21"/>
      <w:szCs w:val="21"/>
    </w:rPr>
  </w:style>
  <w:style w:type="paragraph" w:styleId="Dokumentstruktur">
    <w:name w:val="Document Map"/>
    <w:basedOn w:val="Standard"/>
    <w:link w:val="DokumentstrukturZchn"/>
    <w:rsid w:val="002B7922"/>
    <w:rPr>
      <w:rFonts w:ascii="Tahoma" w:hAnsi="Tahoma"/>
      <w:sz w:val="16"/>
      <w:szCs w:val="16"/>
    </w:rPr>
  </w:style>
  <w:style w:type="character" w:customStyle="1" w:styleId="DokumentstrukturZchn">
    <w:name w:val="Dokumentstruktur Zchn"/>
    <w:link w:val="Dokumentstruktur"/>
    <w:rsid w:val="002B7922"/>
    <w:rPr>
      <w:rFonts w:ascii="Tahoma" w:hAnsi="Tahoma" w:cs="Tahoma"/>
      <w:kern w:val="2"/>
      <w:sz w:val="16"/>
      <w:szCs w:val="16"/>
      <w:lang w:val="en-US"/>
    </w:rPr>
  </w:style>
  <w:style w:type="paragraph" w:customStyle="1" w:styleId="Default">
    <w:name w:val="Default"/>
    <w:uiPriority w:val="99"/>
    <w:rsid w:val="00923C6D"/>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DB7737"/>
    <w:rPr>
      <w:rFonts w:ascii="Arial" w:hAnsi="Arial"/>
      <w:kern w:val="2"/>
      <w:sz w:val="22"/>
      <w:szCs w:val="24"/>
      <w:lang w:val="en-US"/>
    </w:rPr>
  </w:style>
  <w:style w:type="paragraph" w:styleId="Listenabsatz">
    <w:name w:val="List Paragraph"/>
    <w:basedOn w:val="Standard"/>
    <w:uiPriority w:val="34"/>
    <w:qFormat/>
    <w:rsid w:val="008B4CD6"/>
    <w:pPr>
      <w:ind w:left="720"/>
      <w:contextualSpacing/>
    </w:pPr>
  </w:style>
  <w:style w:type="paragraph" w:styleId="StandardWeb">
    <w:name w:val="Normal (Web)"/>
    <w:basedOn w:val="Standard"/>
    <w:rsid w:val="00A86E45"/>
    <w:pPr>
      <w:widowControl/>
      <w:spacing w:beforeLines="1" w:afterLines="1"/>
      <w:jc w:val="left"/>
    </w:pPr>
    <w:rPr>
      <w:rFonts w:ascii="Times" w:eastAsia="SimSun"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7175">
      <w:bodyDiv w:val="1"/>
      <w:marLeft w:val="0"/>
      <w:marRight w:val="0"/>
      <w:marTop w:val="0"/>
      <w:marBottom w:val="0"/>
      <w:divBdr>
        <w:top w:val="none" w:sz="0" w:space="0" w:color="auto"/>
        <w:left w:val="none" w:sz="0" w:space="0" w:color="auto"/>
        <w:bottom w:val="none" w:sz="0" w:space="0" w:color="auto"/>
        <w:right w:val="none" w:sz="0" w:space="0" w:color="auto"/>
      </w:divBdr>
    </w:div>
    <w:div w:id="255331265">
      <w:bodyDiv w:val="1"/>
      <w:marLeft w:val="0"/>
      <w:marRight w:val="0"/>
      <w:marTop w:val="0"/>
      <w:marBottom w:val="0"/>
      <w:divBdr>
        <w:top w:val="none" w:sz="0" w:space="0" w:color="auto"/>
        <w:left w:val="none" w:sz="0" w:space="0" w:color="auto"/>
        <w:bottom w:val="none" w:sz="0" w:space="0" w:color="auto"/>
        <w:right w:val="none" w:sz="0" w:space="0" w:color="auto"/>
      </w:divBdr>
    </w:div>
    <w:div w:id="302125206">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965701741">
      <w:bodyDiv w:val="1"/>
      <w:marLeft w:val="0"/>
      <w:marRight w:val="0"/>
      <w:marTop w:val="0"/>
      <w:marBottom w:val="0"/>
      <w:divBdr>
        <w:top w:val="none" w:sz="0" w:space="0" w:color="auto"/>
        <w:left w:val="none" w:sz="0" w:space="0" w:color="auto"/>
        <w:bottom w:val="none" w:sz="0" w:space="0" w:color="auto"/>
        <w:right w:val="none" w:sz="0" w:space="0" w:color="auto"/>
      </w:divBdr>
    </w:div>
    <w:div w:id="1525359227">
      <w:bodyDiv w:val="1"/>
      <w:marLeft w:val="0"/>
      <w:marRight w:val="0"/>
      <w:marTop w:val="0"/>
      <w:marBottom w:val="0"/>
      <w:divBdr>
        <w:top w:val="none" w:sz="0" w:space="0" w:color="auto"/>
        <w:left w:val="none" w:sz="0" w:space="0" w:color="auto"/>
        <w:bottom w:val="none" w:sz="0" w:space="0" w:color="auto"/>
        <w:right w:val="none" w:sz="0" w:space="0" w:color="auto"/>
      </w:divBdr>
    </w:div>
    <w:div w:id="1582252219">
      <w:bodyDiv w:val="1"/>
      <w:marLeft w:val="0"/>
      <w:marRight w:val="0"/>
      <w:marTop w:val="0"/>
      <w:marBottom w:val="0"/>
      <w:divBdr>
        <w:top w:val="none" w:sz="0" w:space="0" w:color="auto"/>
        <w:left w:val="none" w:sz="0" w:space="0" w:color="auto"/>
        <w:bottom w:val="none" w:sz="0" w:space="0" w:color="auto"/>
        <w:right w:val="none" w:sz="0" w:space="0" w:color="auto"/>
      </w:divBdr>
    </w:div>
    <w:div w:id="1693192509">
      <w:bodyDiv w:val="1"/>
      <w:marLeft w:val="0"/>
      <w:marRight w:val="0"/>
      <w:marTop w:val="0"/>
      <w:marBottom w:val="0"/>
      <w:divBdr>
        <w:top w:val="none" w:sz="0" w:space="0" w:color="auto"/>
        <w:left w:val="none" w:sz="0" w:space="0" w:color="auto"/>
        <w:bottom w:val="none" w:sz="0" w:space="0" w:color="auto"/>
        <w:right w:val="none" w:sz="0" w:space="0" w:color="auto"/>
      </w:divBdr>
    </w:div>
    <w:div w:id="1936747298">
      <w:bodyDiv w:val="1"/>
      <w:marLeft w:val="0"/>
      <w:marRight w:val="0"/>
      <w:marTop w:val="0"/>
      <w:marBottom w:val="0"/>
      <w:divBdr>
        <w:top w:val="none" w:sz="0" w:space="0" w:color="auto"/>
        <w:left w:val="none" w:sz="0" w:space="0" w:color="auto"/>
        <w:bottom w:val="none" w:sz="0" w:space="0" w:color="auto"/>
        <w:right w:val="none" w:sz="0" w:space="0" w:color="auto"/>
      </w:divBdr>
    </w:div>
    <w:div w:id="2012636625">
      <w:bodyDiv w:val="1"/>
      <w:marLeft w:val="0"/>
      <w:marRight w:val="0"/>
      <w:marTop w:val="0"/>
      <w:marBottom w:val="0"/>
      <w:divBdr>
        <w:top w:val="none" w:sz="0" w:space="0" w:color="auto"/>
        <w:left w:val="none" w:sz="0" w:space="0" w:color="auto"/>
        <w:bottom w:val="none" w:sz="0" w:space="0" w:color="auto"/>
        <w:right w:val="none" w:sz="0" w:space="0" w:color="auto"/>
      </w:divBdr>
    </w:div>
    <w:div w:id="20474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fall\Downloads\L-03-01-00-S-A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2C44-30CE-427A-BF5C-137FEE97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L-03-01-00-S-A01</Template>
  <TotalTime>0</TotalTime>
  <Pages>6</Pages>
  <Words>1594</Words>
  <Characters>10046</Characters>
  <Application>Microsoft Office Word</Application>
  <DocSecurity>0</DocSecurity>
  <Lines>83</Lines>
  <Paragraphs>23</Paragraphs>
  <ScaleCrop>false</ScaleCrop>
  <HeadingPairs>
    <vt:vector size="4" baseType="variant">
      <vt:variant>
        <vt:lpstr>Titel</vt:lpstr>
      </vt:variant>
      <vt:variant>
        <vt:i4>1</vt:i4>
      </vt:variant>
      <vt:variant>
        <vt:lpstr>标题</vt:lpstr>
      </vt:variant>
      <vt:variant>
        <vt:i4>15</vt:i4>
      </vt:variant>
    </vt:vector>
  </HeadingPairs>
  <TitlesOfParts>
    <vt:vector size="16" baseType="lpstr">
      <vt:lpstr>Agreement on the Establishment of a</vt:lpstr>
      <vt:lpstr>Subject of the Agreement and Aims</vt:lpstr>
      <vt:lpstr>Academic Conditions</vt:lpstr>
      <vt:lpstr>    Addressees</vt:lpstr>
      <vt:lpstr>    Selection Procedure</vt:lpstr>
      <vt:lpstr>    Exchange Contingent</vt:lpstr>
      <vt:lpstr>    Acknowledgement of Entry Requirements</vt:lpstr>
      <vt:lpstr>    Curricular and Degree Requirements</vt:lpstr>
      <vt:lpstr>    Compatibility of Chinese and German Semester Terms</vt:lpstr>
      <vt:lpstr>    Mutual Recognition of Credits and Grading Systems</vt:lpstr>
      <vt:lpstr>    Master’s Thesis Supervision</vt:lpstr>
      <vt:lpstr>    Degrees</vt:lpstr>
      <vt:lpstr>    Examination Regulations</vt:lpstr>
      <vt:lpstr>Financial Arrangements and Sustainability</vt:lpstr>
      <vt:lpstr>Validity and Modification of the Agreement</vt:lpstr>
      <vt:lpstr>Language</vt:lpstr>
    </vt:vector>
  </TitlesOfParts>
  <Company>Microsoft</Company>
  <LinksUpToDate>false</LinksUpToDate>
  <CharactersWithSpaces>11617</CharactersWithSpaces>
  <SharedDoc>false</SharedDoc>
  <HLinks>
    <vt:vector size="18" baseType="variant">
      <vt:variant>
        <vt:i4>3604595</vt:i4>
      </vt:variant>
      <vt:variant>
        <vt:i4>6</vt:i4>
      </vt:variant>
      <vt:variant>
        <vt:i4>0</vt:i4>
      </vt:variant>
      <vt:variant>
        <vt:i4>5</vt:i4>
      </vt:variant>
      <vt:variant>
        <vt:lpwstr>http://www.gkwi.tu-berlin.de/?id=81117</vt:lpwstr>
      </vt:variant>
      <vt:variant>
        <vt:lpwstr/>
      </vt:variant>
      <vt:variant>
        <vt:i4>4128808</vt:i4>
      </vt:variant>
      <vt:variant>
        <vt:i4>3</vt:i4>
      </vt:variant>
      <vt:variant>
        <vt:i4>0</vt:i4>
      </vt:variant>
      <vt:variant>
        <vt:i4>5</vt:i4>
      </vt:variant>
      <vt:variant>
        <vt:lpwstr>http://www.gkwi.tu-berlin.de/fileadmin/f15/Module/88-310-20132.pdf</vt:lpwstr>
      </vt:variant>
      <vt:variant>
        <vt:lpwstr/>
      </vt:variant>
      <vt:variant>
        <vt:i4>4128808</vt:i4>
      </vt:variant>
      <vt:variant>
        <vt:i4>0</vt:i4>
      </vt:variant>
      <vt:variant>
        <vt:i4>0</vt:i4>
      </vt:variant>
      <vt:variant>
        <vt:i4>5</vt:i4>
      </vt:variant>
      <vt:variant>
        <vt:lpwstr>http://www.gkwi.tu-berlin.de/fileadmin/f15/Module/88-310-20132.pdf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the Establishment of a</dc:title>
  <dc:creator>Notfall</dc:creator>
  <cp:lastModifiedBy>Notfall</cp:lastModifiedBy>
  <cp:revision>1</cp:revision>
  <cp:lastPrinted>2016-06-16T17:26:00Z</cp:lastPrinted>
  <dcterms:created xsi:type="dcterms:W3CDTF">2022-11-14T11:41:00Z</dcterms:created>
  <dcterms:modified xsi:type="dcterms:W3CDTF">2022-11-14T11:41:00Z</dcterms:modified>
</cp:coreProperties>
</file>