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2" w:rsidRDefault="005D184E" w:rsidP="002529F8">
      <w:pPr>
        <w:pStyle w:val="berschrift1"/>
        <w:spacing w:after="60"/>
        <w:ind w:left="0"/>
        <w:jc w:val="center"/>
        <w:rPr>
          <w:rFonts w:ascii="Arial" w:hAnsi="Arial" w:cs="Arial"/>
          <w:b/>
        </w:rPr>
      </w:pPr>
      <w:r w:rsidRPr="005D184E">
        <w:rPr>
          <w:rFonts w:ascii="Arial" w:hAnsi="Arial" w:cs="Arial"/>
          <w:b/>
        </w:rPr>
        <w:t>Checklist for the Implementation of a Planned Academic Exchange Program</w:t>
      </w:r>
      <w:r w:rsidR="00C62632">
        <w:rPr>
          <w:rFonts w:ascii="Arial" w:hAnsi="Arial" w:cs="Arial"/>
          <w:b/>
        </w:rPr>
        <w:t xml:space="preserve"> </w:t>
      </w:r>
    </w:p>
    <w:p w:rsidR="005D184E" w:rsidRPr="005D184E" w:rsidRDefault="00C62632" w:rsidP="005D184E">
      <w:pPr>
        <w:pStyle w:val="berschrift1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(Overseas / ERASMUS+)</w:t>
      </w:r>
    </w:p>
    <w:p w:rsidR="005D184E" w:rsidRPr="005D184E" w:rsidRDefault="005D184E" w:rsidP="005D184E">
      <w:pPr>
        <w:pStyle w:val="Textkrper"/>
        <w:spacing w:before="1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2E76B8" w:rsidTr="005D184E">
        <w:trPr>
          <w:trHeight w:val="338"/>
        </w:trPr>
        <w:tc>
          <w:tcPr>
            <w:tcW w:w="9781" w:type="dxa"/>
            <w:shd w:val="clear" w:color="auto" w:fill="B60000"/>
          </w:tcPr>
          <w:p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1. Relevance/ Sustainability of the planned academic exchange program</w:t>
            </w:r>
          </w:p>
        </w:tc>
      </w:tr>
      <w:tr w:rsidR="005D184E" w:rsidRPr="002E76B8" w:rsidTr="005D184E">
        <w:trPr>
          <w:trHeight w:val="3907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Valuable supplement to existing exchange</w:t>
            </w:r>
            <w:r w:rsidRPr="005D184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programs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Reputation of the potential partner university (university,</w:t>
            </w:r>
            <w:r w:rsidRPr="005D184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polytechnic)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and administrative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support by professors of both</w:t>
            </w:r>
            <w:r w:rsidRPr="005D18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universities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Embedding the exchanges in existing long term academic contacts and</w:t>
            </w:r>
            <w:r w:rsidRPr="005D184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Attraction of the exchange for students of both universities and sufficiently large target groups / interested persons for the</w:t>
            </w:r>
            <w:r w:rsidRPr="005D18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exchange</w:t>
            </w:r>
          </w:p>
          <w:p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Field (attractive course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184E">
              <w:rPr>
                <w:rFonts w:ascii="Arial" w:hAnsi="Arial" w:cs="Arial"/>
                <w:sz w:val="20"/>
                <w:szCs w:val="20"/>
              </w:rPr>
              <w:t>, if necessary courses in</w:t>
            </w:r>
            <w:r w:rsidRPr="005D184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English)</w:t>
            </w:r>
          </w:p>
          <w:p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Language</w:t>
            </w:r>
            <w:r w:rsidRPr="005D18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instruction</w:t>
            </w:r>
          </w:p>
          <w:p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Attractive study destination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Possibility of further development of the exchange</w:t>
            </w:r>
            <w:r w:rsidRPr="005D18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Development of dual degree programs</w:t>
            </w:r>
          </w:p>
          <w:p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Expansion to further academic areas</w:t>
            </w:r>
          </w:p>
        </w:tc>
      </w:tr>
      <w:tr w:rsidR="002529F8" w:rsidRPr="005D184E" w:rsidTr="007E7447">
        <w:trPr>
          <w:trHeight w:val="60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568497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2529F8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Pr="002529F8" w:rsidRDefault="005D184E" w:rsidP="005D184E">
      <w:pPr>
        <w:pStyle w:val="Textkrper"/>
        <w:spacing w:before="8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2E76B8" w:rsidTr="005D184E">
        <w:trPr>
          <w:trHeight w:val="338"/>
        </w:trPr>
        <w:tc>
          <w:tcPr>
            <w:tcW w:w="9781" w:type="dxa"/>
            <w:shd w:val="clear" w:color="auto" w:fill="B60000"/>
          </w:tcPr>
          <w:p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2. Point of time and prerequisites for a course of studies abroad (including PhD)</w:t>
            </w:r>
          </w:p>
        </w:tc>
      </w:tr>
      <w:tr w:rsidR="005D184E" w:rsidRPr="005D184E" w:rsidTr="005D184E">
        <w:trPr>
          <w:trHeight w:val="1480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on bachelor’s or master’s degree level, </w:t>
            </w:r>
            <w:r>
              <w:rPr>
                <w:rFonts w:ascii="Arial" w:hAnsi="Arial" w:cs="Arial"/>
                <w:sz w:val="20"/>
                <w:szCs w:val="20"/>
              </w:rPr>
              <w:t>for PhD students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>
              <w:rPr>
                <w:rFonts w:ascii="Arial" w:hAnsi="Arial" w:cs="Arial"/>
                <w:sz w:val="20"/>
                <w:szCs w:val="20"/>
              </w:rPr>
              <w:t>proficiency</w:t>
            </w:r>
            <w:r w:rsidRPr="005D184E">
              <w:rPr>
                <w:rFonts w:ascii="Arial" w:hAnsi="Arial" w:cs="Arial"/>
                <w:sz w:val="20"/>
                <w:szCs w:val="20"/>
              </w:rPr>
              <w:t>, language tests</w:t>
            </w:r>
            <w:r>
              <w:rPr>
                <w:rFonts w:ascii="Arial" w:hAnsi="Arial" w:cs="Arial"/>
                <w:sz w:val="20"/>
                <w:szCs w:val="20"/>
              </w:rPr>
              <w:t xml:space="preserve"> accepted (score, e.g. IELTS, TOEFL)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GRE/GMAT </w:t>
            </w:r>
            <w:r>
              <w:rPr>
                <w:rFonts w:ascii="Arial" w:hAnsi="Arial" w:cs="Arial"/>
                <w:sz w:val="20"/>
                <w:szCs w:val="20"/>
              </w:rPr>
              <w:t xml:space="preserve">or other </w:t>
            </w:r>
            <w:r w:rsidRPr="005D184E">
              <w:rPr>
                <w:rFonts w:ascii="Arial" w:hAnsi="Arial" w:cs="Arial"/>
                <w:sz w:val="20"/>
                <w:szCs w:val="20"/>
              </w:rPr>
              <w:t>(additional tests)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Good grades / good study achievements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GPA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skills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(ambassador)</w:t>
            </w:r>
          </w:p>
        </w:tc>
      </w:tr>
      <w:tr w:rsidR="002529F8" w:rsidRPr="005D184E" w:rsidTr="007E7447">
        <w:trPr>
          <w:trHeight w:val="511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144577771"/>
            <w:placeholder>
              <w:docPart w:val="A7EBD54F678B483587AE16BFBBAF18DF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Pr="002529F8" w:rsidRDefault="005D184E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:rsidTr="005D184E">
        <w:trPr>
          <w:trHeight w:val="278"/>
        </w:trPr>
        <w:tc>
          <w:tcPr>
            <w:tcW w:w="9781" w:type="dxa"/>
            <w:shd w:val="clear" w:color="auto" w:fill="B60000"/>
          </w:tcPr>
          <w:p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 xml:space="preserve">3. University system </w:t>
            </w:r>
          </w:p>
        </w:tc>
      </w:tr>
      <w:tr w:rsidR="005D184E" w:rsidRPr="002E76B8" w:rsidTr="005D184E">
        <w:trPr>
          <w:trHeight w:val="817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Entrance requirements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University degrees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Structure of program of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/ organization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D184E">
              <w:rPr>
                <w:rFonts w:ascii="Arial" w:hAnsi="Arial" w:cs="Arial"/>
                <w:sz w:val="20"/>
                <w:szCs w:val="20"/>
              </w:rPr>
              <w:t>terms, semester, academic year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Financing of studies (tuition, fees, etc.)</w:t>
            </w:r>
          </w:p>
        </w:tc>
      </w:tr>
      <w:tr w:rsidR="002529F8" w:rsidRPr="005D184E" w:rsidTr="007E7447">
        <w:trPr>
          <w:trHeight w:val="44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30020895"/>
            <w:placeholder>
              <w:docPart w:val="DF1394D544EE49F7AE5EEF384409E4C9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Pr="002529F8" w:rsidRDefault="005D184E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2E76B8" w:rsidTr="005D184E">
        <w:trPr>
          <w:trHeight w:val="278"/>
        </w:trPr>
        <w:tc>
          <w:tcPr>
            <w:tcW w:w="9781" w:type="dxa"/>
            <w:shd w:val="clear" w:color="auto" w:fill="B60000"/>
          </w:tcPr>
          <w:p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4. Clarification of the intended course scheme or PhD</w:t>
            </w:r>
          </w:p>
        </w:tc>
      </w:tr>
      <w:tr w:rsidR="005D184E" w:rsidRPr="005D184E" w:rsidTr="005D184E">
        <w:trPr>
          <w:trHeight w:val="186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work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thesis (BA, MA)</w:t>
            </w:r>
          </w:p>
          <w:p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Duration: 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>Academic year</w:t>
            </w:r>
            <w:r>
              <w:rPr>
                <w:rFonts w:ascii="Arial" w:hAnsi="Arial" w:cs="Arial"/>
                <w:sz w:val="20"/>
                <w:szCs w:val="20"/>
              </w:rPr>
              <w:t>, semester, term</w:t>
            </w:r>
          </w:p>
          <w:p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degree</w:t>
            </w:r>
          </w:p>
          <w:p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>ecognition (ECTS,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grades,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 xml:space="preserve"> transcripts)</w:t>
            </w:r>
          </w:p>
        </w:tc>
      </w:tr>
      <w:tr w:rsidR="002529F8" w:rsidRPr="005D184E" w:rsidTr="007E7447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561979807"/>
            <w:placeholder>
              <w:docPart w:val="F7AE061667EB4EEEB0C8DE558DF72E9F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C62632" w:rsidRPr="002529F8" w:rsidRDefault="00C62632" w:rsidP="00C62632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62632" w:rsidRPr="005D184E" w:rsidTr="00A912BD">
        <w:trPr>
          <w:trHeight w:val="338"/>
        </w:trPr>
        <w:tc>
          <w:tcPr>
            <w:tcW w:w="9781" w:type="dxa"/>
            <w:shd w:val="clear" w:color="auto" w:fill="B60000"/>
          </w:tcPr>
          <w:p w:rsidR="00C62632" w:rsidRPr="005D184E" w:rsidRDefault="00C62632" w:rsidP="00C62632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Integration and </w:t>
            </w:r>
            <w:r w:rsidRPr="005D184E">
              <w:rPr>
                <w:rFonts w:ascii="Arial" w:hAnsi="Arial" w:cs="Arial"/>
                <w:b/>
                <w:color w:val="FFFFFF"/>
              </w:rPr>
              <w:t>support</w:t>
            </w:r>
          </w:p>
        </w:tc>
      </w:tr>
      <w:tr w:rsidR="00C62632" w:rsidRPr="005D184E" w:rsidTr="00A912BD">
        <w:trPr>
          <w:trHeight w:val="1362"/>
        </w:trPr>
        <w:tc>
          <w:tcPr>
            <w:tcW w:w="9781" w:type="dxa"/>
          </w:tcPr>
          <w:p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service</w:t>
            </w:r>
          </w:p>
          <w:p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Counselling</w:t>
            </w:r>
          </w:p>
          <w:p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Social events</w:t>
            </w:r>
          </w:p>
          <w:p w:rsid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Buddy program</w:t>
            </w:r>
          </w:p>
          <w:p w:rsidR="00C62632" w:rsidRDefault="00C62632" w:rsidP="00C6263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classes (</w:t>
            </w:r>
            <w:r w:rsidR="007E7447">
              <w:rPr>
                <w:rFonts w:ascii="Arial" w:hAnsi="Arial" w:cs="Arial"/>
                <w:sz w:val="20"/>
                <w:szCs w:val="20"/>
              </w:rPr>
              <w:t>intensive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/ costs)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632" w:rsidRP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2632">
              <w:rPr>
                <w:rFonts w:ascii="Arial" w:hAnsi="Arial" w:cs="Arial"/>
                <w:sz w:val="20"/>
                <w:szCs w:val="20"/>
              </w:rPr>
              <w:t>Orientation week</w:t>
            </w:r>
          </w:p>
          <w:p w:rsid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Support for students with spouse &amp;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special needs</w:t>
            </w:r>
          </w:p>
          <w:p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Integration into university system</w:t>
            </w:r>
          </w:p>
        </w:tc>
      </w:tr>
      <w:tr w:rsidR="002529F8" w:rsidRPr="005D184E" w:rsidTr="007E7447">
        <w:trPr>
          <w:trHeight w:val="434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58491417"/>
            <w:placeholder>
              <w:docPart w:val="728F75594DC0443A86F31AE389F4B0E4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C62632" w:rsidRPr="002529F8" w:rsidRDefault="00C62632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:rsidTr="005D184E">
        <w:trPr>
          <w:trHeight w:val="278"/>
        </w:trPr>
        <w:tc>
          <w:tcPr>
            <w:tcW w:w="9781" w:type="dxa"/>
            <w:shd w:val="clear" w:color="auto" w:fill="B60000"/>
          </w:tcPr>
          <w:p w:rsidR="005D184E" w:rsidRPr="005D184E" w:rsidRDefault="00C62632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 Accommodation</w:t>
            </w:r>
          </w:p>
        </w:tc>
      </w:tr>
      <w:tr w:rsidR="005D184E" w:rsidRPr="005D184E" w:rsidTr="005D184E">
        <w:trPr>
          <w:trHeight w:val="376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Dormitory</w:t>
            </w:r>
            <w:r w:rsidR="00C62632">
              <w:rPr>
                <w:rFonts w:ascii="Arial" w:hAnsi="Arial" w:cs="Arial"/>
                <w:sz w:val="20"/>
                <w:szCs w:val="20"/>
              </w:rPr>
              <w:t xml:space="preserve"> (single / double rooms)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Private</w:t>
            </w:r>
          </w:p>
          <w:p w:rsidR="005D184E" w:rsidRPr="005D184E" w:rsidRDefault="005D184E" w:rsidP="00C6263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="00C62632">
              <w:rPr>
                <w:rFonts w:ascii="Arial" w:hAnsi="Arial" w:cs="Arial"/>
                <w:sz w:val="20"/>
                <w:szCs w:val="20"/>
              </w:rPr>
              <w:t>flats</w:t>
            </w:r>
          </w:p>
        </w:tc>
      </w:tr>
      <w:tr w:rsidR="002529F8" w:rsidRPr="005D184E" w:rsidTr="007E7447">
        <w:trPr>
          <w:trHeight w:val="427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956755048"/>
            <w:placeholder>
              <w:docPart w:val="934FB9F005CD4E2FADB0896A352D9EA0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Pr="002529F8" w:rsidRDefault="005D184E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:rsidTr="005D184E">
        <w:trPr>
          <w:trHeight w:val="278"/>
        </w:trPr>
        <w:tc>
          <w:tcPr>
            <w:tcW w:w="9781" w:type="dxa"/>
            <w:shd w:val="clear" w:color="auto" w:fill="B60000"/>
          </w:tcPr>
          <w:p w:rsidR="005D184E" w:rsidRPr="005D184E" w:rsidRDefault="00C62632" w:rsidP="00C62632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5D184E"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Benefits for students</w:t>
            </w:r>
          </w:p>
        </w:tc>
      </w:tr>
      <w:tr w:rsidR="005D184E" w:rsidRPr="005D184E" w:rsidTr="005D184E">
        <w:trPr>
          <w:trHeight w:val="1362"/>
        </w:trPr>
        <w:tc>
          <w:tcPr>
            <w:tcW w:w="9781" w:type="dxa"/>
          </w:tcPr>
          <w:p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Dormitory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Mensa (student cafeteria)</w:t>
            </w:r>
          </w:p>
          <w:p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</w:p>
          <w:p w:rsid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Insurance</w:t>
            </w:r>
          </w:p>
          <w:p w:rsidR="00C62632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2529F8" w:rsidRPr="005D184E" w:rsidTr="007E7447">
        <w:trPr>
          <w:trHeight w:val="44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133333354"/>
            <w:placeholder>
              <w:docPart w:val="7FF5F7042ED0461EBE7D8BAD5497E044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Pr="002529F8" w:rsidRDefault="005D184E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2E76B8" w:rsidTr="005D184E">
        <w:trPr>
          <w:trHeight w:val="278"/>
        </w:trPr>
        <w:tc>
          <w:tcPr>
            <w:tcW w:w="9781" w:type="dxa"/>
            <w:shd w:val="clear" w:color="auto" w:fill="B60000"/>
          </w:tcPr>
          <w:p w:rsidR="005D184E" w:rsidRPr="005D184E" w:rsidRDefault="00C62632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5D184E" w:rsidRPr="005D184E">
              <w:rPr>
                <w:rFonts w:ascii="Arial" w:hAnsi="Arial" w:cs="Arial"/>
                <w:b/>
                <w:color w:val="FFFFFF"/>
              </w:rPr>
              <w:t>. Scholarships for participants in both directions</w:t>
            </w:r>
          </w:p>
        </w:tc>
      </w:tr>
      <w:tr w:rsidR="005D184E" w:rsidRPr="005D184E" w:rsidTr="005D184E">
        <w:trPr>
          <w:trHeight w:val="70"/>
        </w:trPr>
        <w:tc>
          <w:tcPr>
            <w:tcW w:w="9781" w:type="dxa"/>
          </w:tcPr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DAAD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ERASMUS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C62632">
              <w:rPr>
                <w:rFonts w:ascii="Arial" w:hAnsi="Arial" w:cs="Arial"/>
                <w:sz w:val="20"/>
                <w:szCs w:val="20"/>
              </w:rPr>
              <w:t>grants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Fulbright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DFH</w:t>
            </w:r>
          </w:p>
          <w:p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84E">
              <w:rPr>
                <w:rFonts w:ascii="Arial" w:hAnsi="Arial" w:cs="Arial"/>
                <w:sz w:val="20"/>
                <w:szCs w:val="20"/>
              </w:rPr>
              <w:lastRenderedPageBreak/>
              <w:t>Bafög</w:t>
            </w:r>
            <w:proofErr w:type="spellEnd"/>
          </w:p>
          <w:p w:rsid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Work placement</w:t>
            </w:r>
            <w:r w:rsidR="00C62632">
              <w:rPr>
                <w:rFonts w:ascii="Arial" w:hAnsi="Arial" w:cs="Arial"/>
                <w:sz w:val="20"/>
                <w:szCs w:val="20"/>
              </w:rPr>
              <w:t xml:space="preserve"> / student assistant opportunities</w:t>
            </w:r>
          </w:p>
          <w:p w:rsidR="00C62632" w:rsidRPr="005D184E" w:rsidRDefault="002529F8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62632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</w:tr>
      <w:tr w:rsidR="002529F8" w:rsidRPr="005D184E" w:rsidTr="007E7447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455875871"/>
            <w:placeholder>
              <w:docPart w:val="53A00F53D4924132952D21515A6B1FA7"/>
            </w:placeholder>
            <w:showingPlcHdr/>
            <w:text/>
          </w:sdtPr>
          <w:sdtContent>
            <w:tc>
              <w:tcPr>
                <w:tcW w:w="9781" w:type="dxa"/>
              </w:tcPr>
              <w:p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5D184E" w:rsidRDefault="005D184E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E3FBF" w:rsidRPr="00FE3FBF" w:rsidTr="00A912BD">
        <w:trPr>
          <w:trHeight w:val="278"/>
        </w:trPr>
        <w:tc>
          <w:tcPr>
            <w:tcW w:w="9781" w:type="dxa"/>
            <w:shd w:val="clear" w:color="auto" w:fill="B60000"/>
          </w:tcPr>
          <w:p w:rsidR="00FE3FBF" w:rsidRPr="005D184E" w:rsidRDefault="00FE3FBF" w:rsidP="00FE3FBF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Further comments</w:t>
            </w:r>
          </w:p>
        </w:tc>
      </w:tr>
      <w:tr w:rsidR="00FE3FBF" w:rsidRPr="005D184E" w:rsidTr="00A912BD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508715698"/>
            <w:placeholder>
              <w:docPart w:val="CF363F3B44C94D1DBC0E74441572A4B1"/>
            </w:placeholder>
            <w:showingPlcHdr/>
            <w:text/>
          </w:sdtPr>
          <w:sdtContent>
            <w:tc>
              <w:tcPr>
                <w:tcW w:w="9781" w:type="dxa"/>
              </w:tcPr>
              <w:p w:rsidR="00FE3FBF" w:rsidRPr="002529F8" w:rsidRDefault="00FE3FBF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FE3FBF" w:rsidRPr="002529F8" w:rsidRDefault="00FE3FBF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5D184E" w:rsidRPr="002E76B8" w:rsidTr="00A912BD">
        <w:trPr>
          <w:trHeight w:val="278"/>
        </w:trPr>
        <w:tc>
          <w:tcPr>
            <w:tcW w:w="9781" w:type="dxa"/>
            <w:gridSpan w:val="2"/>
            <w:shd w:val="clear" w:color="auto" w:fill="B60000"/>
          </w:tcPr>
          <w:p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9. Contact Department of International Affairs</w:t>
            </w:r>
          </w:p>
        </w:tc>
      </w:tr>
      <w:tr w:rsidR="005D184E" w:rsidRPr="005D184E" w:rsidTr="00A912BD">
        <w:trPr>
          <w:trHeight w:val="70"/>
        </w:trPr>
        <w:tc>
          <w:tcPr>
            <w:tcW w:w="4890" w:type="dxa"/>
          </w:tcPr>
          <w:p w:rsidR="00C62632" w:rsidRDefault="00C62632" w:rsidP="002529F8">
            <w:pPr>
              <w:pStyle w:val="TableParagraph"/>
              <w:spacing w:before="12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</w:t>
            </w:r>
            <w:r w:rsidR="007E744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2529F8" w:rsidRDefault="005D184E" w:rsidP="002529F8">
            <w:pPr>
              <w:pStyle w:val="TableParagraph"/>
              <w:spacing w:before="60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184E">
              <w:rPr>
                <w:rFonts w:ascii="Arial" w:hAnsi="Arial" w:cs="Arial"/>
                <w:b/>
                <w:sz w:val="20"/>
                <w:szCs w:val="20"/>
              </w:rPr>
              <w:t xml:space="preserve">Head of Section “Student Mobility &amp; International Students”, </w:t>
            </w:r>
          </w:p>
          <w:p w:rsidR="005D184E" w:rsidRDefault="005D184E" w:rsidP="002529F8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184E">
              <w:rPr>
                <w:rFonts w:ascii="Arial" w:hAnsi="Arial" w:cs="Arial"/>
                <w:b/>
                <w:sz w:val="20"/>
                <w:szCs w:val="20"/>
              </w:rPr>
              <w:t>Overseas Program Coordinator</w:t>
            </w:r>
          </w:p>
          <w:p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Uta Kirchner</w:t>
            </w:r>
          </w:p>
          <w:p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Tel: +49 (0)30 314 25648</w:t>
            </w:r>
          </w:p>
          <w:p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uta.kirchner@tu-berlin.de</w:t>
            </w:r>
          </w:p>
        </w:tc>
        <w:tc>
          <w:tcPr>
            <w:tcW w:w="4891" w:type="dxa"/>
          </w:tcPr>
          <w:p w:rsidR="00C62632" w:rsidRPr="007E7447" w:rsidRDefault="00C62632" w:rsidP="002529F8">
            <w:pPr>
              <w:pStyle w:val="TableParagraph"/>
              <w:spacing w:before="12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EUROPE / ERASMUS</w:t>
            </w:r>
            <w:r w:rsidR="002529F8"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+</w:t>
            </w:r>
          </w:p>
          <w:p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ERASMUS+ </w:t>
            </w:r>
            <w:proofErr w:type="spellStart"/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Institutional</w:t>
            </w:r>
            <w:proofErr w:type="spellEnd"/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Coordinator</w:t>
            </w:r>
            <w:proofErr w:type="spellEnd"/>
          </w:p>
          <w:p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Amelie Krüger</w:t>
            </w:r>
          </w:p>
          <w:p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Tel: +49 (0)30 314 71429</w:t>
            </w:r>
          </w:p>
          <w:p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amelie.krueger@tu-berlin.de</w:t>
            </w:r>
          </w:p>
        </w:tc>
      </w:tr>
    </w:tbl>
    <w:p w:rsidR="005D184E" w:rsidRPr="007E7447" w:rsidRDefault="005D184E"/>
    <w:p w:rsidR="005D184E" w:rsidRDefault="005D184E" w:rsidP="005D184E"/>
    <w:p w:rsidR="002E76B8" w:rsidRDefault="002E76B8" w:rsidP="005D184E"/>
    <w:p w:rsidR="002E76B8" w:rsidRDefault="002E76B8" w:rsidP="005D18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B6DD2" w:rsidRPr="000B6DD2" w:rsidTr="000B6DD2">
        <w:tc>
          <w:tcPr>
            <w:tcW w:w="5637" w:type="dxa"/>
          </w:tcPr>
          <w:p w:rsidR="000B6DD2" w:rsidRPr="000B6DD2" w:rsidRDefault="000B6DD2" w:rsidP="005D184E">
            <w:pPr>
              <w:rPr>
                <w:rFonts w:ascii="Arial" w:hAnsi="Arial" w:cs="Arial"/>
              </w:rPr>
            </w:pPr>
          </w:p>
        </w:tc>
      </w:tr>
      <w:tr w:rsidR="000B6DD2" w:rsidRPr="000B6DD2" w:rsidTr="000B6DD2">
        <w:tc>
          <w:tcPr>
            <w:tcW w:w="5637" w:type="dxa"/>
          </w:tcPr>
          <w:p w:rsidR="000B6DD2" w:rsidRPr="000B6DD2" w:rsidRDefault="000B6DD2" w:rsidP="000B6DD2">
            <w:pPr>
              <w:spacing w:before="120" w:after="120"/>
              <w:rPr>
                <w:rFonts w:ascii="Arial" w:hAnsi="Arial" w:cs="Arial"/>
              </w:rPr>
            </w:pPr>
            <w:r w:rsidRPr="000B6DD2">
              <w:rPr>
                <w:rFonts w:ascii="Arial" w:hAnsi="Arial" w:cs="Arial"/>
              </w:rPr>
              <w:t>Datum, Unterschrift Prodekan/in für Internationales</w:t>
            </w:r>
          </w:p>
        </w:tc>
      </w:tr>
    </w:tbl>
    <w:p w:rsidR="000B6DD2" w:rsidRDefault="000B6DD2">
      <w:bookmarkStart w:id="0" w:name="_GoBack"/>
      <w:bookmarkEnd w:id="0"/>
    </w:p>
    <w:p w:rsidR="000B6DD2" w:rsidRDefault="000B6DD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B6DD2" w:rsidRPr="000B6DD2" w:rsidTr="000B6DD2">
        <w:tc>
          <w:tcPr>
            <w:tcW w:w="5637" w:type="dxa"/>
          </w:tcPr>
          <w:p w:rsidR="000B6DD2" w:rsidRPr="000B6DD2" w:rsidRDefault="000B6DD2" w:rsidP="000B6D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6DD2" w:rsidRPr="000B6DD2" w:rsidTr="000B6DD2">
        <w:tc>
          <w:tcPr>
            <w:tcW w:w="5637" w:type="dxa"/>
          </w:tcPr>
          <w:p w:rsidR="000B6DD2" w:rsidRPr="000B6DD2" w:rsidRDefault="000B6DD2" w:rsidP="000B6DD2">
            <w:pPr>
              <w:spacing w:before="120" w:after="120"/>
              <w:rPr>
                <w:rFonts w:ascii="Arial" w:hAnsi="Arial" w:cs="Arial"/>
              </w:rPr>
            </w:pPr>
            <w:r w:rsidRPr="000B6DD2">
              <w:rPr>
                <w:rFonts w:ascii="Arial" w:hAnsi="Arial" w:cs="Arial"/>
              </w:rPr>
              <w:t>Datum, Unterschrift Beauftragte/n für Internationales</w:t>
            </w:r>
          </w:p>
        </w:tc>
      </w:tr>
    </w:tbl>
    <w:p w:rsidR="002E76B8" w:rsidRPr="007E7447" w:rsidRDefault="002E76B8" w:rsidP="005D184E"/>
    <w:sectPr w:rsidR="002E76B8" w:rsidRPr="007E7447" w:rsidSect="002529F8">
      <w:headerReference w:type="default" r:id="rId8"/>
      <w:footerReference w:type="default" r:id="rId9"/>
      <w:pgSz w:w="11906" w:h="16838"/>
      <w:pgMar w:top="22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BD" w:rsidRDefault="00A912BD" w:rsidP="005D184E">
      <w:pPr>
        <w:spacing w:after="0" w:line="240" w:lineRule="auto"/>
      </w:pPr>
      <w:r>
        <w:separator/>
      </w:r>
    </w:p>
  </w:endnote>
  <w:endnote w:type="continuationSeparator" w:id="0">
    <w:p w:rsidR="00A912BD" w:rsidRDefault="00A912BD" w:rsidP="005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98642"/>
      <w:docPartObj>
        <w:docPartGallery w:val="Page Numbers (Bottom of Page)"/>
        <w:docPartUnique/>
      </w:docPartObj>
    </w:sdtPr>
    <w:sdtContent>
      <w:p w:rsidR="00A912BD" w:rsidRDefault="00A912BD" w:rsidP="005D184E">
        <w:pPr>
          <w:pStyle w:val="Fuzeil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DD2">
          <w:rPr>
            <w:noProof/>
          </w:rPr>
          <w:t>2</w:t>
        </w:r>
        <w:r>
          <w:fldChar w:fldCharType="end"/>
        </w:r>
        <w:r>
          <w:t xml:space="preserve"> -</w:t>
        </w:r>
      </w:p>
      <w:p w:rsidR="00A912BD" w:rsidRDefault="00A912BD" w:rsidP="005D184E">
        <w:pPr>
          <w:pStyle w:val="Fuzeile"/>
          <w:jc w:val="right"/>
        </w:pPr>
        <w:r>
          <w:t>Stand 26.11.2019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BD" w:rsidRDefault="00A912BD" w:rsidP="005D184E">
      <w:pPr>
        <w:spacing w:after="0" w:line="240" w:lineRule="auto"/>
      </w:pPr>
      <w:r>
        <w:separator/>
      </w:r>
    </w:p>
  </w:footnote>
  <w:footnote w:type="continuationSeparator" w:id="0">
    <w:p w:rsidR="00A912BD" w:rsidRDefault="00A912BD" w:rsidP="005D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BD" w:rsidRDefault="00A912B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D2679F" wp14:editId="4CDE1621">
          <wp:simplePos x="0" y="0"/>
          <wp:positionH relativeFrom="column">
            <wp:posOffset>4567555</wp:posOffset>
          </wp:positionH>
          <wp:positionV relativeFrom="paragraph">
            <wp:posOffset>-144780</wp:posOffset>
          </wp:positionV>
          <wp:extent cx="1570990" cy="866775"/>
          <wp:effectExtent l="0" t="0" r="0" b="9525"/>
          <wp:wrapTight wrapText="bothSides">
            <wp:wrapPolygon edited="0">
              <wp:start x="0" y="0"/>
              <wp:lineTo x="0" y="21363"/>
              <wp:lineTo x="21216" y="21363"/>
              <wp:lineTo x="2121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Logo_lang_RGB_rot_Briefboge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9A3">
      <w:rPr>
        <w:noProof/>
      </w:rPr>
      <w:drawing>
        <wp:inline distT="0" distB="0" distL="0" distR="0" wp14:anchorId="7F03C1E2" wp14:editId="4E31E965">
          <wp:extent cx="2000250" cy="561975"/>
          <wp:effectExtent l="0" t="0" r="0" b="9525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TU_Internationales_CMYK_vora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B68"/>
    <w:multiLevelType w:val="hybridMultilevel"/>
    <w:tmpl w:val="FB56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87F"/>
    <w:multiLevelType w:val="hybridMultilevel"/>
    <w:tmpl w:val="C49E6D1E"/>
    <w:lvl w:ilvl="0" w:tplc="E3B41CF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4E"/>
    <w:rsid w:val="000B6DD2"/>
    <w:rsid w:val="002529F8"/>
    <w:rsid w:val="002E76B8"/>
    <w:rsid w:val="005602FE"/>
    <w:rsid w:val="005D184E"/>
    <w:rsid w:val="00727936"/>
    <w:rsid w:val="007E7447"/>
    <w:rsid w:val="00A912BD"/>
    <w:rsid w:val="00C62632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5D184E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D184E"/>
    <w:rPr>
      <w:rFonts w:ascii="Trebuchet MS" w:eastAsia="Trebuchet MS" w:hAnsi="Trebuchet MS" w:cs="Trebuchet MS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D18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D18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184E"/>
    <w:rPr>
      <w:rFonts w:ascii="Trebuchet MS" w:eastAsia="Trebuchet MS" w:hAnsi="Trebuchet MS" w:cs="Trebuchet MS"/>
      <w:sz w:val="14"/>
      <w:szCs w:val="14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D184E"/>
    <w:pPr>
      <w:widowControl w:val="0"/>
      <w:autoSpaceDE w:val="0"/>
      <w:autoSpaceDN w:val="0"/>
      <w:spacing w:before="71" w:after="0" w:line="240" w:lineRule="auto"/>
      <w:ind w:left="367" w:hanging="360"/>
    </w:pPr>
    <w:rPr>
      <w:rFonts w:ascii="Trebuchet MS" w:eastAsia="Trebuchet MS" w:hAnsi="Trebuchet MS" w:cs="Trebuchet MS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84E"/>
  </w:style>
  <w:style w:type="paragraph" w:styleId="Fuzeile">
    <w:name w:val="footer"/>
    <w:basedOn w:val="Standard"/>
    <w:link w:val="Fu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8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29F8"/>
    <w:rPr>
      <w:color w:val="808080"/>
    </w:rPr>
  </w:style>
  <w:style w:type="table" w:styleId="Tabellenraster">
    <w:name w:val="Table Grid"/>
    <w:basedOn w:val="NormaleTabelle"/>
    <w:uiPriority w:val="59"/>
    <w:rsid w:val="00A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5D184E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D184E"/>
    <w:rPr>
      <w:rFonts w:ascii="Trebuchet MS" w:eastAsia="Trebuchet MS" w:hAnsi="Trebuchet MS" w:cs="Trebuchet MS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D18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D18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184E"/>
    <w:rPr>
      <w:rFonts w:ascii="Trebuchet MS" w:eastAsia="Trebuchet MS" w:hAnsi="Trebuchet MS" w:cs="Trebuchet MS"/>
      <w:sz w:val="14"/>
      <w:szCs w:val="14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D184E"/>
    <w:pPr>
      <w:widowControl w:val="0"/>
      <w:autoSpaceDE w:val="0"/>
      <w:autoSpaceDN w:val="0"/>
      <w:spacing w:before="71" w:after="0" w:line="240" w:lineRule="auto"/>
      <w:ind w:left="367" w:hanging="360"/>
    </w:pPr>
    <w:rPr>
      <w:rFonts w:ascii="Trebuchet MS" w:eastAsia="Trebuchet MS" w:hAnsi="Trebuchet MS" w:cs="Trebuchet MS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84E"/>
  </w:style>
  <w:style w:type="paragraph" w:styleId="Fuzeile">
    <w:name w:val="footer"/>
    <w:basedOn w:val="Standard"/>
    <w:link w:val="Fu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8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29F8"/>
    <w:rPr>
      <w:color w:val="808080"/>
    </w:rPr>
  </w:style>
  <w:style w:type="table" w:styleId="Tabellenraster">
    <w:name w:val="Table Grid"/>
    <w:basedOn w:val="NormaleTabelle"/>
    <w:uiPriority w:val="59"/>
    <w:rsid w:val="00A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D0B2A-950B-4F03-857D-EEEF7050E4E8}"/>
      </w:docPartPr>
      <w:docPartBody>
        <w:p w:rsidR="0000296E" w:rsidRDefault="00F03665"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BD54F678B483587AE16BFBBAF1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38C2-9B67-40A5-B133-40A7503A1357}"/>
      </w:docPartPr>
      <w:docPartBody>
        <w:p w:rsidR="0000296E" w:rsidRDefault="00F03665" w:rsidP="00F03665">
          <w:pPr>
            <w:pStyle w:val="A7EBD54F678B483587AE16BFBBAF18DF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1394D544EE49F7AE5EEF384409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A027-1052-4C40-8E90-0F8F1D71A55C}"/>
      </w:docPartPr>
      <w:docPartBody>
        <w:p w:rsidR="0000296E" w:rsidRDefault="00F03665" w:rsidP="00F03665">
          <w:pPr>
            <w:pStyle w:val="DF1394D544EE49F7AE5EEF384409E4C9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E061667EB4EEEB0C8DE558DF72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AB963-8741-4E6B-A6D8-8E7FC38E54D8}"/>
      </w:docPartPr>
      <w:docPartBody>
        <w:p w:rsidR="0000296E" w:rsidRDefault="00F03665" w:rsidP="00F03665">
          <w:pPr>
            <w:pStyle w:val="F7AE061667EB4EEEB0C8DE558DF72E9F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F75594DC0443A86F31AE389F4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3C90E-9EE7-4C5D-B3A2-68260EB3418D}"/>
      </w:docPartPr>
      <w:docPartBody>
        <w:p w:rsidR="0000296E" w:rsidRDefault="00F03665" w:rsidP="00F03665">
          <w:pPr>
            <w:pStyle w:val="728F75594DC0443A86F31AE389F4B0E4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FB9F005CD4E2FADB0896A352D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C0C00-4DB1-42F7-B74F-2C18D2F30893}"/>
      </w:docPartPr>
      <w:docPartBody>
        <w:p w:rsidR="0000296E" w:rsidRDefault="00F03665" w:rsidP="00F03665">
          <w:pPr>
            <w:pStyle w:val="934FB9F005CD4E2FADB0896A352D9EA0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5F7042ED0461EBE7D8BAD5497E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20E7-CB87-4D30-BC0E-C32BCBCB2567}"/>
      </w:docPartPr>
      <w:docPartBody>
        <w:p w:rsidR="0000296E" w:rsidRDefault="00F03665" w:rsidP="00F03665">
          <w:pPr>
            <w:pStyle w:val="7FF5F7042ED0461EBE7D8BAD5497E044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A00F53D4924132952D21515A6B1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C86E4-03D4-4CB6-8B71-C5BC5074BFA0}"/>
      </w:docPartPr>
      <w:docPartBody>
        <w:p w:rsidR="0000296E" w:rsidRDefault="00F03665" w:rsidP="00F03665">
          <w:pPr>
            <w:pStyle w:val="53A00F53D4924132952D21515A6B1FA7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363F3B44C94D1DBC0E74441572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0BC3-53B4-4F80-B918-1700F638E04B}"/>
      </w:docPartPr>
      <w:docPartBody>
        <w:p w:rsidR="00E6350D" w:rsidRDefault="00943F09" w:rsidP="00943F09">
          <w:pPr>
            <w:pStyle w:val="CF363F3B44C94D1DBC0E74441572A4B1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5"/>
    <w:rsid w:val="0000296E"/>
    <w:rsid w:val="00943F09"/>
    <w:rsid w:val="00B434DC"/>
    <w:rsid w:val="00E6350D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F09"/>
    <w:rPr>
      <w:color w:val="808080"/>
    </w:rPr>
  </w:style>
  <w:style w:type="paragraph" w:customStyle="1" w:styleId="A7EBD54F678B483587AE16BFBBAF18DF">
    <w:name w:val="A7EBD54F678B483587AE16BFBBAF18DF"/>
    <w:rsid w:val="00F03665"/>
  </w:style>
  <w:style w:type="paragraph" w:customStyle="1" w:styleId="873657379D7C459CBA283C3341C24A8A">
    <w:name w:val="873657379D7C459CBA283C3341C24A8A"/>
    <w:rsid w:val="00F03665"/>
  </w:style>
  <w:style w:type="paragraph" w:customStyle="1" w:styleId="DF1394D544EE49F7AE5EEF384409E4C9">
    <w:name w:val="DF1394D544EE49F7AE5EEF384409E4C9"/>
    <w:rsid w:val="00F03665"/>
  </w:style>
  <w:style w:type="paragraph" w:customStyle="1" w:styleId="F7AE061667EB4EEEB0C8DE558DF72E9F">
    <w:name w:val="F7AE061667EB4EEEB0C8DE558DF72E9F"/>
    <w:rsid w:val="00F03665"/>
  </w:style>
  <w:style w:type="paragraph" w:customStyle="1" w:styleId="728F75594DC0443A86F31AE389F4B0E4">
    <w:name w:val="728F75594DC0443A86F31AE389F4B0E4"/>
    <w:rsid w:val="00F03665"/>
  </w:style>
  <w:style w:type="paragraph" w:customStyle="1" w:styleId="934FB9F005CD4E2FADB0896A352D9EA0">
    <w:name w:val="934FB9F005CD4E2FADB0896A352D9EA0"/>
    <w:rsid w:val="00F03665"/>
  </w:style>
  <w:style w:type="paragraph" w:customStyle="1" w:styleId="7FF5F7042ED0461EBE7D8BAD5497E044">
    <w:name w:val="7FF5F7042ED0461EBE7D8BAD5497E044"/>
    <w:rsid w:val="00F03665"/>
  </w:style>
  <w:style w:type="paragraph" w:customStyle="1" w:styleId="53A00F53D4924132952D21515A6B1FA7">
    <w:name w:val="53A00F53D4924132952D21515A6B1FA7"/>
    <w:rsid w:val="00F03665"/>
  </w:style>
  <w:style w:type="paragraph" w:customStyle="1" w:styleId="CF363F3B44C94D1DBC0E74441572A4B1">
    <w:name w:val="CF363F3B44C94D1DBC0E74441572A4B1"/>
    <w:rsid w:val="00943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F09"/>
    <w:rPr>
      <w:color w:val="808080"/>
    </w:rPr>
  </w:style>
  <w:style w:type="paragraph" w:customStyle="1" w:styleId="A7EBD54F678B483587AE16BFBBAF18DF">
    <w:name w:val="A7EBD54F678B483587AE16BFBBAF18DF"/>
    <w:rsid w:val="00F03665"/>
  </w:style>
  <w:style w:type="paragraph" w:customStyle="1" w:styleId="873657379D7C459CBA283C3341C24A8A">
    <w:name w:val="873657379D7C459CBA283C3341C24A8A"/>
    <w:rsid w:val="00F03665"/>
  </w:style>
  <w:style w:type="paragraph" w:customStyle="1" w:styleId="DF1394D544EE49F7AE5EEF384409E4C9">
    <w:name w:val="DF1394D544EE49F7AE5EEF384409E4C9"/>
    <w:rsid w:val="00F03665"/>
  </w:style>
  <w:style w:type="paragraph" w:customStyle="1" w:styleId="F7AE061667EB4EEEB0C8DE558DF72E9F">
    <w:name w:val="F7AE061667EB4EEEB0C8DE558DF72E9F"/>
    <w:rsid w:val="00F03665"/>
  </w:style>
  <w:style w:type="paragraph" w:customStyle="1" w:styleId="728F75594DC0443A86F31AE389F4B0E4">
    <w:name w:val="728F75594DC0443A86F31AE389F4B0E4"/>
    <w:rsid w:val="00F03665"/>
  </w:style>
  <w:style w:type="paragraph" w:customStyle="1" w:styleId="934FB9F005CD4E2FADB0896A352D9EA0">
    <w:name w:val="934FB9F005CD4E2FADB0896A352D9EA0"/>
    <w:rsid w:val="00F03665"/>
  </w:style>
  <w:style w:type="paragraph" w:customStyle="1" w:styleId="7FF5F7042ED0461EBE7D8BAD5497E044">
    <w:name w:val="7FF5F7042ED0461EBE7D8BAD5497E044"/>
    <w:rsid w:val="00F03665"/>
  </w:style>
  <w:style w:type="paragraph" w:customStyle="1" w:styleId="53A00F53D4924132952D21515A6B1FA7">
    <w:name w:val="53A00F53D4924132952D21515A6B1FA7"/>
    <w:rsid w:val="00F03665"/>
  </w:style>
  <w:style w:type="paragraph" w:customStyle="1" w:styleId="CF363F3B44C94D1DBC0E74441572A4B1">
    <w:name w:val="CF363F3B44C94D1DBC0E74441572A4B1"/>
    <w:rsid w:val="00943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55BECB7D.dotm</Template>
  <TotalTime>0</TotalTime>
  <Pages>3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Amelie</dc:creator>
  <cp:lastModifiedBy>Krüger, Amelie</cp:lastModifiedBy>
  <cp:revision>4</cp:revision>
  <dcterms:created xsi:type="dcterms:W3CDTF">2019-11-22T08:37:00Z</dcterms:created>
  <dcterms:modified xsi:type="dcterms:W3CDTF">2019-11-26T10:43:00Z</dcterms:modified>
</cp:coreProperties>
</file>